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5000" w:type="pct"/>
        <w:tblLayout w:type="fixed"/>
        <w:tblLook w:val="04A0" w:firstRow="1" w:lastRow="0" w:firstColumn="1" w:lastColumn="0" w:noHBand="0" w:noVBand="1"/>
      </w:tblPr>
      <w:tblGrid>
        <w:gridCol w:w="4536"/>
        <w:gridCol w:w="4536"/>
      </w:tblGrid>
      <w:tr w:rsidR="00AE4CA7" w:rsidRPr="0069187B" w14:paraId="4BD8FF6C" w14:textId="77777777" w:rsidTr="006F2BA4">
        <w:trPr>
          <w:trHeight w:val="784"/>
        </w:trPr>
        <w:tc>
          <w:tcPr>
            <w:tcW w:w="2500" w:type="pct"/>
            <w:tcBorders>
              <w:top w:val="nil"/>
              <w:left w:val="nil"/>
              <w:bottom w:val="nil"/>
              <w:right w:val="nil"/>
            </w:tcBorders>
            <w:vAlign w:val="center"/>
          </w:tcPr>
          <w:p w14:paraId="425BEC98" w14:textId="77777777" w:rsidR="00AE4CA7" w:rsidRPr="008C56DA" w:rsidRDefault="00AE4CA7" w:rsidP="006F2BA4">
            <w:pPr>
              <w:jc w:val="both"/>
              <w:rPr>
                <w:rFonts w:ascii="Arial" w:hAnsi="Arial" w:cs="Arial"/>
              </w:rPr>
            </w:pPr>
            <w:r w:rsidRPr="008C56DA">
              <w:rPr>
                <w:rFonts w:ascii="Arial" w:hAnsi="Arial" w:cs="Arial"/>
                <w:noProof/>
              </w:rPr>
              <w:drawing>
                <wp:inline distT="0" distB="0" distL="0" distR="0" wp14:anchorId="527F9EA9" wp14:editId="04F68F0B">
                  <wp:extent cx="2096249" cy="746811"/>
                  <wp:effectExtent l="0" t="0" r="0" b="0"/>
                  <wp:docPr id="1" name="Image 1" descr="Une image contenant Police, Graphiqu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olice, Graphique, typographie&#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196957" cy="782689"/>
                          </a:xfrm>
                          <a:prstGeom prst="rect">
                            <a:avLst/>
                          </a:prstGeom>
                          <a:noFill/>
                          <a:ln>
                            <a:noFill/>
                          </a:ln>
                        </pic:spPr>
                      </pic:pic>
                    </a:graphicData>
                  </a:graphic>
                </wp:inline>
              </w:drawing>
            </w:r>
          </w:p>
        </w:tc>
        <w:tc>
          <w:tcPr>
            <w:tcW w:w="2500" w:type="pct"/>
            <w:tcBorders>
              <w:top w:val="nil"/>
              <w:left w:val="nil"/>
              <w:bottom w:val="nil"/>
              <w:right w:val="nil"/>
            </w:tcBorders>
            <w:vAlign w:val="center"/>
          </w:tcPr>
          <w:p w14:paraId="5B9059FC" w14:textId="15A30A68" w:rsidR="00AE4CA7" w:rsidRPr="0069187B" w:rsidRDefault="006E4C27" w:rsidP="006F2BA4">
            <w:pPr>
              <w:jc w:val="right"/>
              <w:rPr>
                <w:rFonts w:ascii="Arial" w:hAnsi="Arial" w:cs="Arial"/>
                <w:b/>
                <w:sz w:val="18"/>
              </w:rPr>
            </w:pPr>
            <w:r>
              <w:rPr>
                <w:rFonts w:ascii="Arial" w:hAnsi="Arial" w:cs="Arial"/>
                <w:b/>
                <w:noProof/>
                <w:color w:val="C00000"/>
                <w14:ligatures w14:val="standardContextual"/>
              </w:rPr>
              <w:drawing>
                <wp:inline distT="0" distB="0" distL="0" distR="0" wp14:anchorId="60F21E2B" wp14:editId="629E77B3">
                  <wp:extent cx="1742893" cy="1085850"/>
                  <wp:effectExtent l="0" t="0" r="0" b="0"/>
                  <wp:docPr id="7902703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70307" name="Image 79027030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2893" cy="1085850"/>
                          </a:xfrm>
                          <a:prstGeom prst="rect">
                            <a:avLst/>
                          </a:prstGeom>
                        </pic:spPr>
                      </pic:pic>
                    </a:graphicData>
                  </a:graphic>
                </wp:inline>
              </w:drawing>
            </w:r>
          </w:p>
        </w:tc>
      </w:tr>
    </w:tbl>
    <w:p w14:paraId="5ECBBB22" w14:textId="77777777" w:rsidR="00AE4CA7" w:rsidRDefault="00AE4CA7" w:rsidP="00AE4CA7">
      <w:pPr>
        <w:spacing w:after="0" w:line="240" w:lineRule="auto"/>
      </w:pPr>
    </w:p>
    <w:p w14:paraId="48D6EC94" w14:textId="2AD2EB7C" w:rsidR="00AE4CA7" w:rsidRDefault="006E4C27" w:rsidP="006E4C27">
      <w:pPr>
        <w:spacing w:after="0" w:line="240" w:lineRule="auto"/>
        <w:jc w:val="right"/>
        <w:rPr>
          <w:rFonts w:ascii="Arial" w:hAnsi="Arial" w:cs="Arial"/>
          <w:b/>
          <w:sz w:val="18"/>
        </w:rPr>
      </w:pPr>
      <w:r w:rsidRPr="0069187B">
        <w:rPr>
          <w:rFonts w:ascii="Arial" w:hAnsi="Arial" w:cs="Arial"/>
          <w:b/>
          <w:sz w:val="18"/>
        </w:rPr>
        <w:t>Alerte presse</w:t>
      </w:r>
    </w:p>
    <w:p w14:paraId="48303B5E" w14:textId="77777777" w:rsidR="006E4C27" w:rsidRDefault="006E4C27" w:rsidP="006E4C27">
      <w:pPr>
        <w:spacing w:after="0" w:line="240" w:lineRule="auto"/>
        <w:jc w:val="right"/>
      </w:pPr>
    </w:p>
    <w:p w14:paraId="783ED2D0" w14:textId="77777777" w:rsidR="00AE4CA7" w:rsidRDefault="00AE4CA7" w:rsidP="00AE4CA7">
      <w:pPr>
        <w:spacing w:after="0" w:line="240" w:lineRule="auto"/>
        <w:jc w:val="center"/>
        <w:rPr>
          <w:rFonts w:ascii="Arial" w:hAnsi="Arial" w:cs="Arial"/>
          <w:b/>
          <w:color w:val="C00000"/>
          <w:sz w:val="28"/>
          <w:szCs w:val="28"/>
          <w:lang w:eastAsia="fr-FR"/>
        </w:rPr>
      </w:pPr>
      <w:r w:rsidRPr="00DA4328">
        <w:rPr>
          <w:rFonts w:ascii="Arial" w:hAnsi="Arial" w:cs="Arial"/>
          <w:b/>
          <w:color w:val="C00000"/>
          <w:sz w:val="28"/>
          <w:szCs w:val="28"/>
          <w:lang w:eastAsia="fr-FR"/>
        </w:rPr>
        <w:t xml:space="preserve">WelcomeFamily </w:t>
      </w:r>
      <w:r>
        <w:rPr>
          <w:rFonts w:ascii="Arial" w:hAnsi="Arial" w:cs="Arial"/>
          <w:b/>
          <w:color w:val="C00000"/>
          <w:sz w:val="28"/>
          <w:szCs w:val="28"/>
          <w:lang w:eastAsia="fr-FR"/>
        </w:rPr>
        <w:t xml:space="preserve">donateur </w:t>
      </w:r>
      <w:r w:rsidRPr="00DA4328">
        <w:rPr>
          <w:rFonts w:ascii="Arial" w:hAnsi="Arial" w:cs="Arial"/>
          <w:b/>
          <w:color w:val="C00000"/>
          <w:sz w:val="28"/>
          <w:szCs w:val="28"/>
          <w:lang w:eastAsia="fr-FR"/>
        </w:rPr>
        <w:t xml:space="preserve">de la </w:t>
      </w:r>
      <w:r>
        <w:rPr>
          <w:rFonts w:ascii="Arial" w:hAnsi="Arial" w:cs="Arial"/>
          <w:b/>
          <w:color w:val="C00000"/>
          <w:sz w:val="28"/>
          <w:szCs w:val="28"/>
          <w:lang w:eastAsia="fr-FR"/>
        </w:rPr>
        <w:t>F</w:t>
      </w:r>
      <w:r w:rsidRPr="00DA4328">
        <w:rPr>
          <w:rFonts w:ascii="Arial" w:hAnsi="Arial" w:cs="Arial"/>
          <w:b/>
          <w:color w:val="C00000"/>
          <w:sz w:val="28"/>
          <w:szCs w:val="28"/>
          <w:lang w:eastAsia="fr-FR"/>
        </w:rPr>
        <w:t>ondation pour l'</w:t>
      </w:r>
      <w:r>
        <w:rPr>
          <w:rFonts w:ascii="Arial" w:hAnsi="Arial" w:cs="Arial"/>
          <w:b/>
          <w:color w:val="C00000"/>
          <w:sz w:val="28"/>
          <w:szCs w:val="28"/>
          <w:lang w:eastAsia="fr-FR"/>
        </w:rPr>
        <w:t>E</w:t>
      </w:r>
      <w:r w:rsidRPr="00DA4328">
        <w:rPr>
          <w:rFonts w:ascii="Arial" w:hAnsi="Arial" w:cs="Arial"/>
          <w:b/>
          <w:color w:val="C00000"/>
          <w:sz w:val="28"/>
          <w:szCs w:val="28"/>
          <w:lang w:eastAsia="fr-FR"/>
        </w:rPr>
        <w:t>nfance</w:t>
      </w:r>
    </w:p>
    <w:p w14:paraId="17A4D0F6" w14:textId="7A150A0B" w:rsidR="00F046E6" w:rsidRPr="00147F8D" w:rsidRDefault="00147F8D" w:rsidP="00147F8D">
      <w:pPr>
        <w:spacing w:after="0" w:line="240" w:lineRule="auto"/>
        <w:jc w:val="center"/>
        <w:rPr>
          <w:rFonts w:ascii="Arial" w:hAnsi="Arial" w:cs="Arial"/>
          <w:bCs/>
          <w:color w:val="C00000"/>
          <w:sz w:val="26"/>
          <w:szCs w:val="26"/>
          <w:lang w:eastAsia="fr-FR"/>
        </w:rPr>
      </w:pPr>
      <w:r w:rsidRPr="00147F8D">
        <w:rPr>
          <w:rFonts w:ascii="Arial" w:hAnsi="Arial" w:cs="Arial"/>
          <w:bCs/>
          <w:color w:val="C00000"/>
          <w:sz w:val="26"/>
          <w:szCs w:val="26"/>
          <w:lang w:eastAsia="fr-FR"/>
        </w:rPr>
        <w:t xml:space="preserve">Agir ensemble pour des usages </w:t>
      </w:r>
      <w:r>
        <w:rPr>
          <w:rFonts w:ascii="Arial" w:hAnsi="Arial" w:cs="Arial"/>
          <w:bCs/>
          <w:color w:val="C00000"/>
          <w:sz w:val="26"/>
          <w:szCs w:val="26"/>
          <w:lang w:eastAsia="fr-FR"/>
        </w:rPr>
        <w:t>serein</w:t>
      </w:r>
      <w:r w:rsidRPr="00147F8D">
        <w:rPr>
          <w:rFonts w:ascii="Arial" w:hAnsi="Arial" w:cs="Arial"/>
          <w:bCs/>
          <w:color w:val="C00000"/>
          <w:sz w:val="26"/>
          <w:szCs w:val="26"/>
          <w:lang w:eastAsia="fr-FR"/>
        </w:rPr>
        <w:t>s du numérique en famille</w:t>
      </w:r>
    </w:p>
    <w:p w14:paraId="6ED01927" w14:textId="77777777" w:rsidR="00147F8D" w:rsidRDefault="00147F8D" w:rsidP="00544FDD">
      <w:pPr>
        <w:spacing w:after="0" w:line="240" w:lineRule="auto"/>
        <w:jc w:val="both"/>
        <w:rPr>
          <w:rFonts w:ascii="Arial" w:hAnsi="Arial" w:cs="Arial"/>
          <w:b/>
          <w:color w:val="000000" w:themeColor="text1"/>
          <w:sz w:val="20"/>
          <w:szCs w:val="20"/>
        </w:rPr>
      </w:pPr>
    </w:p>
    <w:p w14:paraId="045E2F68" w14:textId="77777777" w:rsidR="00147F8D" w:rsidRDefault="00147F8D" w:rsidP="00544FDD">
      <w:pPr>
        <w:spacing w:after="0" w:line="240" w:lineRule="auto"/>
        <w:jc w:val="both"/>
        <w:rPr>
          <w:rFonts w:ascii="Arial" w:hAnsi="Arial" w:cs="Arial"/>
          <w:b/>
          <w:color w:val="000000" w:themeColor="text1"/>
          <w:sz w:val="20"/>
          <w:szCs w:val="20"/>
        </w:rPr>
      </w:pPr>
    </w:p>
    <w:p w14:paraId="3BE38642" w14:textId="362A314D" w:rsidR="00AE4CA7" w:rsidRPr="00882911" w:rsidRDefault="00AE4CA7" w:rsidP="00544FDD">
      <w:pPr>
        <w:spacing w:after="0" w:line="240" w:lineRule="auto"/>
        <w:jc w:val="both"/>
        <w:rPr>
          <w:rFonts w:ascii="Arial" w:hAnsi="Arial" w:cs="Arial"/>
          <w:b/>
          <w:color w:val="000000" w:themeColor="text1"/>
          <w:sz w:val="20"/>
          <w:szCs w:val="20"/>
        </w:rPr>
      </w:pPr>
      <w:r w:rsidRPr="00544FDD">
        <w:rPr>
          <w:rFonts w:ascii="Arial" w:hAnsi="Arial" w:cs="Arial"/>
          <w:b/>
          <w:color w:val="000000" w:themeColor="text1"/>
          <w:sz w:val="20"/>
          <w:szCs w:val="20"/>
        </w:rPr>
        <w:t xml:space="preserve">À Paris, </w:t>
      </w:r>
      <w:r w:rsidRPr="00882911">
        <w:rPr>
          <w:rFonts w:ascii="Arial" w:hAnsi="Arial" w:cs="Arial"/>
          <w:b/>
          <w:color w:val="000000" w:themeColor="text1"/>
          <w:sz w:val="20"/>
          <w:szCs w:val="20"/>
        </w:rPr>
        <w:t xml:space="preserve">le xx 2023 – </w:t>
      </w:r>
      <w:r w:rsidR="006E4C27" w:rsidRPr="00882911">
        <w:rPr>
          <w:rFonts w:ascii="Arial" w:hAnsi="Arial" w:cs="Arial"/>
          <w:b/>
          <w:color w:val="000000" w:themeColor="text1"/>
          <w:sz w:val="20"/>
          <w:szCs w:val="20"/>
        </w:rPr>
        <w:t xml:space="preserve">Partageant des visions et des valeurs communes, </w:t>
      </w:r>
      <w:r w:rsidRPr="00882911">
        <w:rPr>
          <w:rFonts w:ascii="Arial" w:hAnsi="Arial" w:cs="Arial"/>
          <w:b/>
          <w:color w:val="000000" w:themeColor="text1"/>
          <w:sz w:val="20"/>
          <w:szCs w:val="20"/>
        </w:rPr>
        <w:t xml:space="preserve">WelcomeFamily, leader dans le domaine des équipements pour enfants destinés aux professionnels, </w:t>
      </w:r>
      <w:r w:rsidR="006E4C27" w:rsidRPr="00882911">
        <w:rPr>
          <w:rFonts w:ascii="Arial" w:hAnsi="Arial" w:cs="Arial"/>
          <w:b/>
          <w:color w:val="000000" w:themeColor="text1"/>
          <w:sz w:val="20"/>
          <w:szCs w:val="20"/>
        </w:rPr>
        <w:t>a souhaité soutenir</w:t>
      </w:r>
      <w:r w:rsidRPr="00882911">
        <w:rPr>
          <w:rFonts w:ascii="Arial" w:hAnsi="Arial" w:cs="Arial"/>
          <w:b/>
          <w:color w:val="000000" w:themeColor="text1"/>
          <w:sz w:val="20"/>
          <w:szCs w:val="20"/>
        </w:rPr>
        <w:t xml:space="preserve"> la Fondation pour l'Enfance. Pionnière dans la défense des droits des enfants, la Fondation pour l’Enfance</w:t>
      </w:r>
      <w:r w:rsidR="006E4C27" w:rsidRPr="00882911">
        <w:rPr>
          <w:rFonts w:ascii="Arial" w:hAnsi="Arial" w:cs="Arial"/>
          <w:b/>
          <w:color w:val="000000" w:themeColor="text1"/>
          <w:sz w:val="20"/>
          <w:szCs w:val="20"/>
        </w:rPr>
        <w:t xml:space="preserve"> a pour missions la lutte contre les violences faites aux enfants</w:t>
      </w:r>
      <w:r w:rsidR="00882911" w:rsidRPr="00882911">
        <w:rPr>
          <w:rFonts w:ascii="Arial" w:hAnsi="Arial" w:cs="Arial"/>
          <w:b/>
          <w:color w:val="000000" w:themeColor="text1"/>
          <w:sz w:val="20"/>
          <w:szCs w:val="20"/>
        </w:rPr>
        <w:t xml:space="preserve"> </w:t>
      </w:r>
      <w:r w:rsidR="006E4C27" w:rsidRPr="00882911">
        <w:rPr>
          <w:rFonts w:ascii="Arial" w:hAnsi="Arial" w:cs="Arial"/>
          <w:b/>
          <w:color w:val="000000" w:themeColor="text1"/>
          <w:sz w:val="20"/>
          <w:szCs w:val="20"/>
        </w:rPr>
        <w:t xml:space="preserve">et la sensibilisation autour des usages du numérique chez les enfants, et en particulier chez les tout-petits. </w:t>
      </w:r>
      <w:proofErr w:type="spellStart"/>
      <w:r w:rsidR="006E4C27" w:rsidRPr="00882911">
        <w:rPr>
          <w:rFonts w:ascii="Arial" w:hAnsi="Arial" w:cs="Arial"/>
          <w:b/>
          <w:color w:val="000000" w:themeColor="text1"/>
          <w:sz w:val="20"/>
          <w:szCs w:val="20"/>
        </w:rPr>
        <w:t>WelcomeFamily</w:t>
      </w:r>
      <w:proofErr w:type="spellEnd"/>
      <w:r w:rsidR="006E4C27" w:rsidRPr="00882911">
        <w:rPr>
          <w:rFonts w:ascii="Arial" w:hAnsi="Arial" w:cs="Arial"/>
          <w:b/>
          <w:color w:val="000000" w:themeColor="text1"/>
          <w:sz w:val="20"/>
          <w:szCs w:val="20"/>
        </w:rPr>
        <w:t xml:space="preserve"> qui </w:t>
      </w:r>
      <w:r w:rsidR="00147F8D" w:rsidRPr="00882911">
        <w:rPr>
          <w:rFonts w:ascii="Arial" w:hAnsi="Arial" w:cs="Arial"/>
          <w:b/>
          <w:color w:val="000000" w:themeColor="text1"/>
          <w:sz w:val="20"/>
          <w:szCs w:val="20"/>
        </w:rPr>
        <w:t xml:space="preserve">a à cœur de favoriser </w:t>
      </w:r>
      <w:r w:rsidR="006E4C27" w:rsidRPr="00882911">
        <w:rPr>
          <w:rFonts w:ascii="Arial" w:hAnsi="Arial" w:cs="Arial"/>
          <w:b/>
          <w:color w:val="000000" w:themeColor="text1"/>
          <w:sz w:val="20"/>
          <w:szCs w:val="20"/>
        </w:rPr>
        <w:t>les moments en famille lors des loisirs a été sensible à</w:t>
      </w:r>
      <w:r w:rsidR="00147F8D" w:rsidRPr="00882911">
        <w:rPr>
          <w:rFonts w:ascii="Arial" w:hAnsi="Arial" w:cs="Arial"/>
          <w:b/>
          <w:color w:val="000000" w:themeColor="text1"/>
          <w:sz w:val="20"/>
          <w:szCs w:val="20"/>
        </w:rPr>
        <w:t xml:space="preserve"> la volonté de favoriser des usages numériques raisonnés, régulés et sereins en famille</w:t>
      </w:r>
      <w:r w:rsidR="006E4C27" w:rsidRPr="00882911">
        <w:rPr>
          <w:rFonts w:ascii="Arial" w:hAnsi="Arial" w:cs="Arial"/>
          <w:b/>
          <w:color w:val="000000" w:themeColor="text1"/>
          <w:sz w:val="20"/>
          <w:szCs w:val="20"/>
        </w:rPr>
        <w:t xml:space="preserve"> a souhaité contribuer, à son échelle, aux actions de la Fondation.</w:t>
      </w:r>
    </w:p>
    <w:p w14:paraId="61D68E0F" w14:textId="77777777" w:rsidR="00AE4CA7" w:rsidRPr="00544FDD" w:rsidRDefault="00AE4CA7" w:rsidP="00544FDD">
      <w:pPr>
        <w:spacing w:after="0" w:line="240" w:lineRule="auto"/>
        <w:jc w:val="both"/>
        <w:rPr>
          <w:rFonts w:ascii="Arial" w:hAnsi="Arial" w:cs="Arial"/>
          <w:b/>
          <w:color w:val="000000" w:themeColor="text1"/>
          <w:sz w:val="20"/>
          <w:szCs w:val="20"/>
        </w:rPr>
      </w:pPr>
    </w:p>
    <w:p w14:paraId="2F869AF8" w14:textId="46BD1DC2" w:rsidR="00AE4CA7" w:rsidRPr="00544FDD" w:rsidRDefault="00AE4CA7" w:rsidP="00544FDD">
      <w:pPr>
        <w:spacing w:after="0" w:line="240" w:lineRule="auto"/>
        <w:jc w:val="both"/>
        <w:rPr>
          <w:rFonts w:ascii="Arial" w:hAnsi="Arial" w:cs="Arial"/>
          <w:b/>
          <w:color w:val="C00000"/>
          <w:sz w:val="20"/>
          <w:szCs w:val="20"/>
          <w:lang w:eastAsia="fr-FR"/>
        </w:rPr>
      </w:pPr>
      <w:r w:rsidRPr="00544FDD">
        <w:rPr>
          <w:rFonts w:ascii="Arial" w:hAnsi="Arial" w:cs="Arial"/>
          <w:b/>
          <w:color w:val="C00000"/>
          <w:sz w:val="20"/>
          <w:szCs w:val="20"/>
          <w:lang w:eastAsia="fr-FR"/>
        </w:rPr>
        <w:t>Agir aux cotés des familles : des missions et valeurs communes</w:t>
      </w:r>
    </w:p>
    <w:p w14:paraId="766188E8" w14:textId="77777777" w:rsidR="006E4C27" w:rsidRPr="00544FDD" w:rsidRDefault="006E4C27" w:rsidP="00544FDD">
      <w:pPr>
        <w:spacing w:after="0" w:line="240" w:lineRule="auto"/>
        <w:jc w:val="both"/>
        <w:rPr>
          <w:rFonts w:ascii="Arial" w:hAnsi="Arial" w:cs="Arial"/>
          <w:b/>
          <w:color w:val="000000" w:themeColor="text1"/>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5"/>
        <w:gridCol w:w="6217"/>
      </w:tblGrid>
      <w:tr w:rsidR="00544FDD" w:rsidRPr="00544FDD" w14:paraId="398F949B" w14:textId="77777777" w:rsidTr="006E4C27">
        <w:trPr>
          <w:trHeight w:val="2260"/>
        </w:trPr>
        <w:tc>
          <w:tcPr>
            <w:tcW w:w="2845" w:type="dxa"/>
          </w:tcPr>
          <w:p w14:paraId="12597A55" w14:textId="5BFD9000" w:rsidR="00AE4CA7" w:rsidRPr="00544FDD" w:rsidRDefault="006E4C27" w:rsidP="00544FDD">
            <w:pPr>
              <w:jc w:val="both"/>
              <w:rPr>
                <w:color w:val="000000" w:themeColor="text1"/>
              </w:rPr>
            </w:pPr>
            <w:r w:rsidRPr="00544FDD">
              <w:rPr>
                <w:noProof/>
                <w:color w:val="000000" w:themeColor="text1"/>
              </w:rPr>
              <w:drawing>
                <wp:inline distT="0" distB="0" distL="0" distR="0" wp14:anchorId="298A3D19" wp14:editId="3756AD8B">
                  <wp:extent cx="1670041" cy="1028970"/>
                  <wp:effectExtent l="0" t="0" r="0" b="0"/>
                  <wp:docPr id="25" name="Image 24">
                    <a:extLst xmlns:a="http://schemas.openxmlformats.org/drawingml/2006/main">
                      <a:ext uri="{FF2B5EF4-FFF2-40B4-BE49-F238E27FC236}">
                        <a16:creationId xmlns:a16="http://schemas.microsoft.com/office/drawing/2014/main" id="{C5AE2E32-D461-440C-B747-FC5063A7B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a:extLst>
                              <a:ext uri="{FF2B5EF4-FFF2-40B4-BE49-F238E27FC236}">
                                <a16:creationId xmlns:a16="http://schemas.microsoft.com/office/drawing/2014/main" id="{C5AE2E32-D461-440C-B747-FC5063A7B13B}"/>
                              </a:ext>
                            </a:extLst>
                          </pic:cNvPr>
                          <pic:cNvPicPr>
                            <a:picLocks noChangeAspect="1"/>
                          </pic:cNvPicPr>
                        </pic:nvPicPr>
                        <pic:blipFill rotWithShape="1">
                          <a:blip r:embed="rId7"/>
                          <a:srcRect l="12271" r="5202"/>
                          <a:stretch/>
                        </pic:blipFill>
                        <pic:spPr>
                          <a:xfrm>
                            <a:off x="0" y="0"/>
                            <a:ext cx="1670041" cy="1028970"/>
                          </a:xfrm>
                          <a:prstGeom prst="rect">
                            <a:avLst/>
                          </a:prstGeom>
                        </pic:spPr>
                      </pic:pic>
                    </a:graphicData>
                  </a:graphic>
                </wp:inline>
              </w:drawing>
            </w:r>
          </w:p>
        </w:tc>
        <w:tc>
          <w:tcPr>
            <w:tcW w:w="6217" w:type="dxa"/>
          </w:tcPr>
          <w:p w14:paraId="570F2CF3" w14:textId="2546D73A" w:rsidR="006E4C27" w:rsidRPr="00544FDD" w:rsidRDefault="006E4C27" w:rsidP="00544FDD">
            <w:pPr>
              <w:jc w:val="both"/>
              <w:rPr>
                <w:rFonts w:ascii="Arial" w:hAnsi="Arial" w:cs="Arial"/>
                <w:color w:val="000000" w:themeColor="text1"/>
              </w:rPr>
            </w:pPr>
            <w:r w:rsidRPr="00544FDD">
              <w:rPr>
                <w:rFonts w:ascii="Arial" w:hAnsi="Arial" w:cs="Arial"/>
                <w:color w:val="000000" w:themeColor="text1"/>
              </w:rPr>
              <w:t xml:space="preserve">Cette PME française a été fondée par 3 papas en 2011. Frédéric </w:t>
            </w:r>
            <w:proofErr w:type="spellStart"/>
            <w:r w:rsidRPr="00544FDD">
              <w:rPr>
                <w:rFonts w:ascii="Arial" w:hAnsi="Arial" w:cs="Arial"/>
                <w:color w:val="000000" w:themeColor="text1"/>
              </w:rPr>
              <w:t>Martz</w:t>
            </w:r>
            <w:proofErr w:type="spellEnd"/>
            <w:r w:rsidRPr="00544FDD">
              <w:rPr>
                <w:rFonts w:ascii="Arial" w:hAnsi="Arial" w:cs="Arial"/>
                <w:color w:val="000000" w:themeColor="text1"/>
              </w:rPr>
              <w:t>, Laurent Guillou et Philippe Shi aiment passer du temps en famille, avec leurs enfants, mais constatent souvent qu’au sein de certains hôtels et restaurants, les enfants ne sont pas vraiment les bienvenus... Ils décident alors de distribuer des équipements : mobilier, produits de loisirs, surprises... Et même de créer leurs propres produits innovants !</w:t>
            </w:r>
          </w:p>
          <w:p w14:paraId="0DB6D17E" w14:textId="5398B1B1" w:rsidR="00AE4CA7" w:rsidRPr="00544FDD" w:rsidRDefault="006E4C27" w:rsidP="00544FDD">
            <w:pPr>
              <w:jc w:val="both"/>
              <w:rPr>
                <w:rFonts w:ascii="Arial" w:hAnsi="Arial" w:cs="Arial"/>
                <w:color w:val="000000" w:themeColor="text1"/>
              </w:rPr>
            </w:pPr>
            <w:r w:rsidRPr="006E4C27">
              <w:rPr>
                <w:rFonts w:ascii="Arial" w:hAnsi="Arial" w:cs="Arial"/>
                <w:color w:val="000000" w:themeColor="text1"/>
              </w:rPr>
              <w:t>Leur objectif ? Sensibiliser les professionnels du tourisme à l’importance de soigner l’accueil des familles !</w:t>
            </w:r>
          </w:p>
        </w:tc>
      </w:tr>
    </w:tbl>
    <w:p w14:paraId="6A1BC71D" w14:textId="331002CB" w:rsidR="00AE4CA7" w:rsidRPr="00544FDD" w:rsidRDefault="00AE4CA7" w:rsidP="00544FDD">
      <w:pPr>
        <w:spacing w:after="0" w:line="240" w:lineRule="auto"/>
        <w:jc w:val="both"/>
        <w:rPr>
          <w:rFonts w:ascii="Arial" w:hAnsi="Arial" w:cs="Arial"/>
          <w:color w:val="000000" w:themeColor="text1"/>
          <w:sz w:val="20"/>
          <w:szCs w:val="20"/>
        </w:rPr>
      </w:pPr>
      <w:r w:rsidRPr="00544FDD">
        <w:rPr>
          <w:rFonts w:ascii="Arial" w:hAnsi="Arial" w:cs="Arial"/>
          <w:color w:val="000000" w:themeColor="text1"/>
          <w:sz w:val="20"/>
          <w:szCs w:val="20"/>
        </w:rPr>
        <w:t xml:space="preserve">Welcome Family rejoint le réseau d’entreprises </w:t>
      </w:r>
      <w:r w:rsidR="006E4C27" w:rsidRPr="00544FDD">
        <w:rPr>
          <w:rFonts w:ascii="Arial" w:hAnsi="Arial" w:cs="Arial"/>
          <w:color w:val="000000" w:themeColor="text1"/>
          <w:sz w:val="20"/>
          <w:szCs w:val="20"/>
        </w:rPr>
        <w:t xml:space="preserve">donateur </w:t>
      </w:r>
      <w:r w:rsidRPr="00544FDD">
        <w:rPr>
          <w:rFonts w:ascii="Arial" w:hAnsi="Arial" w:cs="Arial"/>
          <w:color w:val="000000" w:themeColor="text1"/>
          <w:sz w:val="20"/>
          <w:szCs w:val="20"/>
        </w:rPr>
        <w:t>qui s’engagent aux côtés de la Fondation pour l'Enfance pour un usage raisonné et serein des écrans au sein du foyer familial.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5"/>
        <w:gridCol w:w="6217"/>
      </w:tblGrid>
      <w:tr w:rsidR="00544FDD" w:rsidRPr="00544FDD" w14:paraId="3272DC38" w14:textId="77777777" w:rsidTr="009B58CD">
        <w:tc>
          <w:tcPr>
            <w:tcW w:w="2845" w:type="dxa"/>
          </w:tcPr>
          <w:p w14:paraId="6F4C25E5" w14:textId="64C0364D" w:rsidR="00AE4CA7" w:rsidRPr="00544FDD" w:rsidRDefault="006E4C27" w:rsidP="00544FDD">
            <w:pPr>
              <w:jc w:val="both"/>
              <w:rPr>
                <w:color w:val="000000" w:themeColor="text1"/>
              </w:rPr>
            </w:pPr>
            <w:r w:rsidRPr="00544FDD">
              <w:rPr>
                <w:rFonts w:ascii="Arial" w:hAnsi="Arial" w:cs="Arial"/>
                <w:b/>
                <w:noProof/>
                <w:color w:val="000000" w:themeColor="text1"/>
                <w14:ligatures w14:val="standardContextual"/>
              </w:rPr>
              <w:drawing>
                <wp:inline distT="0" distB="0" distL="0" distR="0" wp14:anchorId="1DCC7DCB" wp14:editId="1F5BA857">
                  <wp:extent cx="1669415" cy="1195567"/>
                  <wp:effectExtent l="0" t="0" r="0" b="0"/>
                  <wp:docPr id="303189366" name="Image 1" descr="Une image contenant personne, habits, intérieur, jeune enf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89366" name="Image 1" descr="Une image contenant personne, habits, intérieur, jeune enfant&#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9358" cy="1224173"/>
                          </a:xfrm>
                          <a:prstGeom prst="rect">
                            <a:avLst/>
                          </a:prstGeom>
                        </pic:spPr>
                      </pic:pic>
                    </a:graphicData>
                  </a:graphic>
                </wp:inline>
              </w:drawing>
            </w:r>
          </w:p>
        </w:tc>
        <w:tc>
          <w:tcPr>
            <w:tcW w:w="6217" w:type="dxa"/>
          </w:tcPr>
          <w:p w14:paraId="60068644" w14:textId="58A74707" w:rsidR="00AE4CA7" w:rsidRPr="00544FDD" w:rsidRDefault="00AE4CA7" w:rsidP="00544FDD">
            <w:pPr>
              <w:jc w:val="both"/>
              <w:rPr>
                <w:rFonts w:ascii="Arial" w:hAnsi="Arial" w:cs="Arial"/>
                <w:color w:val="000000" w:themeColor="text1"/>
              </w:rPr>
            </w:pPr>
            <w:r w:rsidRPr="00544FDD">
              <w:rPr>
                <w:rFonts w:ascii="Arial" w:hAnsi="Arial" w:cs="Arial"/>
                <w:color w:val="000000" w:themeColor="text1"/>
              </w:rPr>
              <w:t>Depuis plus de 40 ans, la Fondation pour l’Enfance lutte pour améliorer la protection des enfants, et le respect de leurs droits fondamentaux :</w:t>
            </w:r>
          </w:p>
          <w:p w14:paraId="2B82EC12" w14:textId="03EB914C" w:rsidR="006E4C27" w:rsidRPr="00544FDD" w:rsidRDefault="009B58CD" w:rsidP="00544FDD">
            <w:pPr>
              <w:pStyle w:val="Paragraphedeliste"/>
              <w:numPr>
                <w:ilvl w:val="0"/>
                <w:numId w:val="1"/>
              </w:numPr>
              <w:jc w:val="both"/>
              <w:rPr>
                <w:rFonts w:ascii="Arial" w:hAnsi="Arial" w:cs="Arial"/>
                <w:color w:val="000000" w:themeColor="text1"/>
              </w:rPr>
            </w:pPr>
            <w:proofErr w:type="gramStart"/>
            <w:r>
              <w:rPr>
                <w:rFonts w:ascii="Arial" w:hAnsi="Arial" w:cs="Arial"/>
                <w:color w:val="000000" w:themeColor="text1"/>
              </w:rPr>
              <w:t>e</w:t>
            </w:r>
            <w:r w:rsidR="00AE4CA7" w:rsidRPr="00544FDD">
              <w:rPr>
                <w:rFonts w:ascii="Arial" w:hAnsi="Arial" w:cs="Arial"/>
                <w:color w:val="000000" w:themeColor="text1"/>
              </w:rPr>
              <w:t>n</w:t>
            </w:r>
            <w:proofErr w:type="gramEnd"/>
            <w:r w:rsidR="00AE4CA7" w:rsidRPr="00544FDD">
              <w:rPr>
                <w:rFonts w:ascii="Arial" w:hAnsi="Arial" w:cs="Arial"/>
                <w:color w:val="000000" w:themeColor="text1"/>
              </w:rPr>
              <w:t xml:space="preserve"> détectant les thématiques qui s’aggravent et les approches innovantes pour y faire face</w:t>
            </w:r>
            <w:r>
              <w:rPr>
                <w:rFonts w:ascii="Arial" w:hAnsi="Arial" w:cs="Arial"/>
                <w:color w:val="000000" w:themeColor="text1"/>
              </w:rPr>
              <w:t>,</w:t>
            </w:r>
          </w:p>
          <w:p w14:paraId="0E909818" w14:textId="3EEB85BF" w:rsidR="00AE4CA7" w:rsidRPr="00544FDD" w:rsidRDefault="009B58CD" w:rsidP="00544FDD">
            <w:pPr>
              <w:pStyle w:val="Paragraphedeliste"/>
              <w:numPr>
                <w:ilvl w:val="0"/>
                <w:numId w:val="1"/>
              </w:numPr>
              <w:jc w:val="both"/>
              <w:rPr>
                <w:rFonts w:ascii="Arial" w:hAnsi="Arial" w:cs="Arial"/>
                <w:color w:val="000000" w:themeColor="text1"/>
              </w:rPr>
            </w:pPr>
            <w:proofErr w:type="gramStart"/>
            <w:r>
              <w:rPr>
                <w:rFonts w:ascii="Arial" w:hAnsi="Arial" w:cs="Arial"/>
                <w:color w:val="000000" w:themeColor="text1"/>
              </w:rPr>
              <w:t>e</w:t>
            </w:r>
            <w:r w:rsidR="00AE4CA7" w:rsidRPr="00544FDD">
              <w:rPr>
                <w:rFonts w:ascii="Arial" w:hAnsi="Arial" w:cs="Arial"/>
                <w:color w:val="000000" w:themeColor="text1"/>
              </w:rPr>
              <w:t>n</w:t>
            </w:r>
            <w:proofErr w:type="gramEnd"/>
            <w:r w:rsidR="00AE4CA7" w:rsidRPr="00544FDD">
              <w:rPr>
                <w:rFonts w:ascii="Arial" w:hAnsi="Arial" w:cs="Arial"/>
                <w:color w:val="000000" w:themeColor="text1"/>
              </w:rPr>
              <w:t xml:space="preserve"> intervenant auprès des pouvoirs publics pour faire évoluer les réponses de l’Etat</w:t>
            </w:r>
            <w:r>
              <w:rPr>
                <w:rFonts w:ascii="Arial" w:hAnsi="Arial" w:cs="Arial"/>
                <w:color w:val="000000" w:themeColor="text1"/>
              </w:rPr>
              <w:t>,</w:t>
            </w:r>
          </w:p>
          <w:p w14:paraId="5756A7DE" w14:textId="1D6D2912" w:rsidR="00AE4CA7" w:rsidRPr="00544FDD" w:rsidRDefault="009B58CD" w:rsidP="00544FDD">
            <w:pPr>
              <w:pStyle w:val="Paragraphedeliste"/>
              <w:numPr>
                <w:ilvl w:val="0"/>
                <w:numId w:val="1"/>
              </w:numPr>
              <w:jc w:val="both"/>
              <w:rPr>
                <w:color w:val="000000" w:themeColor="text1"/>
              </w:rPr>
            </w:pPr>
            <w:proofErr w:type="gramStart"/>
            <w:r>
              <w:rPr>
                <w:rFonts w:ascii="Arial" w:hAnsi="Arial" w:cs="Arial"/>
                <w:color w:val="000000" w:themeColor="text1"/>
              </w:rPr>
              <w:t>e</w:t>
            </w:r>
            <w:r w:rsidR="00AE4CA7" w:rsidRPr="00544FDD">
              <w:rPr>
                <w:rFonts w:ascii="Arial" w:hAnsi="Arial" w:cs="Arial"/>
                <w:color w:val="000000" w:themeColor="text1"/>
              </w:rPr>
              <w:t>n</w:t>
            </w:r>
            <w:proofErr w:type="gramEnd"/>
            <w:r w:rsidR="00AE4CA7" w:rsidRPr="00544FDD">
              <w:rPr>
                <w:rFonts w:ascii="Arial" w:hAnsi="Arial" w:cs="Arial"/>
                <w:color w:val="000000" w:themeColor="text1"/>
              </w:rPr>
              <w:t xml:space="preserve"> soutenant les porteurs de projets innovants.</w:t>
            </w:r>
          </w:p>
        </w:tc>
      </w:tr>
    </w:tbl>
    <w:p w14:paraId="3E0E5ED1" w14:textId="77777777" w:rsidR="00AE4CA7" w:rsidRPr="00544FDD" w:rsidRDefault="00AE4CA7" w:rsidP="00544FDD">
      <w:pPr>
        <w:spacing w:after="0" w:line="240" w:lineRule="auto"/>
        <w:jc w:val="both"/>
        <w:rPr>
          <w:rFonts w:ascii="Arial" w:hAnsi="Arial" w:cs="Arial"/>
          <w:bCs/>
          <w:color w:val="000000" w:themeColor="text1"/>
          <w:sz w:val="20"/>
          <w:szCs w:val="20"/>
          <w:lang w:eastAsia="fr-FR"/>
        </w:rPr>
      </w:pPr>
    </w:p>
    <w:p w14:paraId="42F93239" w14:textId="1083B04A" w:rsidR="006E4C27" w:rsidRPr="00544FDD" w:rsidRDefault="00AE4CA7" w:rsidP="00544FDD">
      <w:pPr>
        <w:spacing w:after="0" w:line="240" w:lineRule="auto"/>
        <w:jc w:val="both"/>
        <w:rPr>
          <w:rFonts w:ascii="Arial" w:hAnsi="Arial" w:cs="Arial"/>
          <w:b/>
          <w:color w:val="C00000"/>
          <w:sz w:val="20"/>
          <w:szCs w:val="20"/>
          <w:lang w:eastAsia="fr-FR"/>
        </w:rPr>
      </w:pPr>
      <w:r w:rsidRPr="00544FDD">
        <w:rPr>
          <w:rFonts w:ascii="Arial" w:hAnsi="Arial" w:cs="Arial"/>
          <w:b/>
          <w:color w:val="C00000"/>
          <w:sz w:val="20"/>
          <w:szCs w:val="20"/>
          <w:lang w:eastAsia="fr-FR"/>
        </w:rPr>
        <w:t xml:space="preserve">WelcomeFamily, </w:t>
      </w:r>
      <w:r w:rsidR="006E4C27" w:rsidRPr="00544FDD">
        <w:rPr>
          <w:rFonts w:ascii="Arial" w:hAnsi="Arial" w:cs="Arial"/>
          <w:b/>
          <w:color w:val="C00000"/>
          <w:sz w:val="20"/>
          <w:szCs w:val="20"/>
          <w:lang w:eastAsia="fr-FR"/>
        </w:rPr>
        <w:t>soutient les actions de</w:t>
      </w:r>
      <w:r w:rsidRPr="00544FDD">
        <w:rPr>
          <w:rFonts w:ascii="Arial" w:hAnsi="Arial" w:cs="Arial"/>
          <w:b/>
          <w:color w:val="C00000"/>
          <w:sz w:val="20"/>
          <w:szCs w:val="20"/>
          <w:lang w:eastAsia="fr-FR"/>
        </w:rPr>
        <w:t xml:space="preserve"> la </w:t>
      </w:r>
      <w:r w:rsidR="006E4C27" w:rsidRPr="00544FDD">
        <w:rPr>
          <w:rFonts w:ascii="Arial" w:hAnsi="Arial" w:cs="Arial"/>
          <w:b/>
          <w:color w:val="C00000"/>
          <w:sz w:val="20"/>
          <w:szCs w:val="20"/>
          <w:lang w:eastAsia="fr-FR"/>
        </w:rPr>
        <w:t>F</w:t>
      </w:r>
      <w:r w:rsidRPr="00544FDD">
        <w:rPr>
          <w:rFonts w:ascii="Arial" w:hAnsi="Arial" w:cs="Arial"/>
          <w:b/>
          <w:color w:val="C00000"/>
          <w:sz w:val="20"/>
          <w:szCs w:val="20"/>
          <w:lang w:eastAsia="fr-FR"/>
        </w:rPr>
        <w:t>ondation</w:t>
      </w:r>
      <w:r w:rsidR="006E4C27" w:rsidRPr="00544FDD">
        <w:rPr>
          <w:rFonts w:ascii="Arial" w:hAnsi="Arial" w:cs="Arial"/>
          <w:b/>
          <w:color w:val="C00000"/>
          <w:sz w:val="20"/>
          <w:szCs w:val="20"/>
          <w:lang w:eastAsia="fr-FR"/>
        </w:rPr>
        <w:t xml:space="preserve"> pour l’enfance </w:t>
      </w:r>
    </w:p>
    <w:p w14:paraId="44D1F24F" w14:textId="77777777" w:rsidR="00544FDD" w:rsidRPr="00544FDD" w:rsidRDefault="00544FDD" w:rsidP="00544FDD">
      <w:pPr>
        <w:spacing w:after="0" w:line="240" w:lineRule="auto"/>
        <w:jc w:val="both"/>
        <w:rPr>
          <w:rFonts w:ascii="Arial" w:hAnsi="Arial" w:cs="Arial"/>
          <w:b/>
          <w:color w:val="000000" w:themeColor="text1"/>
          <w:sz w:val="20"/>
          <w:szCs w:val="20"/>
          <w:lang w:eastAsia="fr-FR"/>
        </w:rPr>
      </w:pPr>
    </w:p>
    <w:p w14:paraId="494C05A5" w14:textId="661EB3FB" w:rsidR="006E4C27" w:rsidRPr="00544FDD" w:rsidRDefault="006E4C27" w:rsidP="00544FDD">
      <w:pPr>
        <w:spacing w:after="0" w:line="240" w:lineRule="auto"/>
        <w:jc w:val="both"/>
        <w:rPr>
          <w:rFonts w:ascii="Arial" w:hAnsi="Arial" w:cs="Arial"/>
          <w:color w:val="000000" w:themeColor="text1"/>
          <w:sz w:val="20"/>
          <w:szCs w:val="20"/>
          <w:lang w:eastAsia="fr-FR"/>
        </w:rPr>
      </w:pPr>
      <w:r w:rsidRPr="00544FDD">
        <w:rPr>
          <w:rFonts w:ascii="Arial" w:hAnsi="Arial" w:cs="Arial"/>
          <w:bCs/>
          <w:color w:val="000000" w:themeColor="text1"/>
          <w:sz w:val="20"/>
          <w:szCs w:val="20"/>
          <w:lang w:eastAsia="fr-FR"/>
        </w:rPr>
        <w:t>« </w:t>
      </w:r>
      <w:r w:rsidRPr="00544FDD">
        <w:rPr>
          <w:rFonts w:ascii="Arial" w:hAnsi="Arial" w:cs="Arial"/>
          <w:bCs/>
          <w:i/>
          <w:iCs/>
          <w:color w:val="000000" w:themeColor="text1"/>
          <w:sz w:val="20"/>
          <w:szCs w:val="20"/>
          <w:lang w:eastAsia="fr-FR"/>
        </w:rPr>
        <w:t>Nous avons toujours pensé nos solutions comme des réponses pour des moments de convivialité en famille. Le sujet du temps passé sur les écrans dans la sphère familiale</w:t>
      </w:r>
      <w:r w:rsidR="0010550D" w:rsidRPr="00544FDD">
        <w:rPr>
          <w:rFonts w:ascii="Arial" w:hAnsi="Arial" w:cs="Arial"/>
          <w:bCs/>
          <w:i/>
          <w:iCs/>
          <w:color w:val="000000" w:themeColor="text1"/>
          <w:sz w:val="20"/>
          <w:szCs w:val="20"/>
          <w:lang w:eastAsia="fr-FR"/>
        </w:rPr>
        <w:t xml:space="preserve"> est un sujet très complexe. Ce que nous avons aimé dans l’approche de la Fondation, c’est qu’elle informe et sensibilise sans moralisation ni culpabilité. Nous avons un objectif commun : aider les familles à partager des moments ensemble </w:t>
      </w:r>
      <w:r w:rsidRPr="00544FDD">
        <w:rPr>
          <w:rFonts w:ascii="Arial" w:hAnsi="Arial" w:cs="Arial"/>
          <w:bCs/>
          <w:i/>
          <w:iCs/>
          <w:color w:val="000000" w:themeColor="text1"/>
          <w:sz w:val="20"/>
          <w:szCs w:val="20"/>
          <w:lang w:eastAsia="fr-FR"/>
        </w:rPr>
        <w:t xml:space="preserve">» </w:t>
      </w:r>
      <w:r w:rsidRPr="00544FDD">
        <w:rPr>
          <w:rFonts w:ascii="Arial" w:hAnsi="Arial" w:cs="Arial"/>
          <w:b/>
          <w:color w:val="000000" w:themeColor="text1"/>
          <w:sz w:val="20"/>
          <w:szCs w:val="20"/>
          <w:lang w:eastAsia="fr-FR"/>
        </w:rPr>
        <w:t xml:space="preserve">explique Frédéric </w:t>
      </w:r>
      <w:proofErr w:type="spellStart"/>
      <w:r w:rsidRPr="00544FDD">
        <w:rPr>
          <w:rFonts w:ascii="Arial" w:hAnsi="Arial" w:cs="Arial"/>
          <w:b/>
          <w:color w:val="000000" w:themeColor="text1"/>
          <w:sz w:val="20"/>
          <w:szCs w:val="20"/>
          <w:lang w:eastAsia="fr-FR"/>
        </w:rPr>
        <w:t>Martz</w:t>
      </w:r>
      <w:proofErr w:type="spellEnd"/>
      <w:r w:rsidRPr="00544FDD">
        <w:rPr>
          <w:rFonts w:ascii="Arial" w:hAnsi="Arial" w:cs="Arial"/>
          <w:b/>
          <w:color w:val="000000" w:themeColor="text1"/>
          <w:sz w:val="20"/>
          <w:szCs w:val="20"/>
          <w:lang w:eastAsia="fr-FR"/>
        </w:rPr>
        <w:t xml:space="preserve">, co-fondateur de </w:t>
      </w:r>
      <w:proofErr w:type="spellStart"/>
      <w:r w:rsidRPr="00544FDD">
        <w:rPr>
          <w:rFonts w:ascii="Arial" w:hAnsi="Arial" w:cs="Arial"/>
          <w:b/>
          <w:color w:val="000000" w:themeColor="text1"/>
          <w:sz w:val="20"/>
          <w:szCs w:val="20"/>
          <w:lang w:eastAsia="fr-FR"/>
        </w:rPr>
        <w:t>WelcomeFamily</w:t>
      </w:r>
      <w:proofErr w:type="spellEnd"/>
      <w:r w:rsidRPr="00544FDD">
        <w:rPr>
          <w:rFonts w:ascii="Arial" w:hAnsi="Arial" w:cs="Arial"/>
          <w:bCs/>
          <w:i/>
          <w:iCs/>
          <w:color w:val="000000" w:themeColor="text1"/>
          <w:sz w:val="20"/>
          <w:szCs w:val="20"/>
          <w:lang w:eastAsia="fr-FR"/>
        </w:rPr>
        <w:t xml:space="preserve"> </w:t>
      </w:r>
    </w:p>
    <w:p w14:paraId="7D769556" w14:textId="77777777" w:rsidR="006E4C27" w:rsidRPr="00544FDD" w:rsidRDefault="006E4C27" w:rsidP="00544FDD">
      <w:pPr>
        <w:spacing w:after="0" w:line="240" w:lineRule="auto"/>
        <w:jc w:val="both"/>
        <w:rPr>
          <w:rFonts w:ascii="Arial" w:hAnsi="Arial" w:cs="Arial"/>
          <w:b/>
          <w:color w:val="000000" w:themeColor="text1"/>
          <w:sz w:val="20"/>
          <w:szCs w:val="20"/>
          <w:lang w:eastAsia="fr-FR"/>
        </w:rPr>
      </w:pPr>
    </w:p>
    <w:p w14:paraId="2DF860D3" w14:textId="77777777" w:rsidR="00147F8D" w:rsidRDefault="006E4C27" w:rsidP="00544FDD">
      <w:pPr>
        <w:spacing w:after="0" w:line="240" w:lineRule="auto"/>
        <w:jc w:val="both"/>
        <w:rPr>
          <w:rFonts w:ascii="Arial" w:hAnsi="Arial" w:cs="Arial"/>
          <w:color w:val="000000" w:themeColor="text1"/>
          <w:sz w:val="20"/>
          <w:szCs w:val="20"/>
          <w:lang w:eastAsia="fr-FR"/>
        </w:rPr>
      </w:pPr>
      <w:r w:rsidRPr="00544FDD">
        <w:rPr>
          <w:rFonts w:ascii="Arial" w:hAnsi="Arial" w:cs="Arial"/>
          <w:color w:val="000000" w:themeColor="text1"/>
          <w:sz w:val="20"/>
          <w:szCs w:val="20"/>
          <w:lang w:eastAsia="fr-FR"/>
        </w:rPr>
        <w:t xml:space="preserve">Dans le cadre de sa politique Responsabilité Sociétale des Entreprises (RSE) très active, WelcomeFamily a toujours fait le choix de soutenir des projets terrain, concrets et innovants. </w:t>
      </w:r>
    </w:p>
    <w:p w14:paraId="17F3E216" w14:textId="4243614B" w:rsidR="00BD28AA" w:rsidRDefault="006E4C27" w:rsidP="00544FDD">
      <w:pPr>
        <w:spacing w:after="0" w:line="240" w:lineRule="auto"/>
        <w:jc w:val="both"/>
        <w:rPr>
          <w:rFonts w:ascii="Arial" w:hAnsi="Arial" w:cs="Arial"/>
          <w:color w:val="000000" w:themeColor="text1"/>
          <w:sz w:val="20"/>
          <w:szCs w:val="20"/>
          <w:lang w:eastAsia="fr-FR"/>
        </w:rPr>
      </w:pPr>
      <w:r w:rsidRPr="00544FDD">
        <w:rPr>
          <w:rFonts w:ascii="Arial" w:hAnsi="Arial" w:cs="Arial"/>
          <w:color w:val="000000" w:themeColor="text1"/>
          <w:sz w:val="20"/>
          <w:szCs w:val="20"/>
          <w:lang w:eastAsia="fr-FR"/>
        </w:rPr>
        <w:t xml:space="preserve">Les dons permettent à la Fondation d’agir sur l’ensemble de ces projets, et – concernant WelcomeFamily – permet de poursuivre deux actions majeures : </w:t>
      </w:r>
    </w:p>
    <w:p w14:paraId="5B82AB1F" w14:textId="77777777" w:rsidR="009B58CD" w:rsidRDefault="009B58CD" w:rsidP="00544FDD">
      <w:pPr>
        <w:spacing w:after="0" w:line="240" w:lineRule="auto"/>
        <w:jc w:val="both"/>
        <w:rPr>
          <w:rFonts w:ascii="Arial" w:hAnsi="Arial" w:cs="Arial"/>
          <w:color w:val="000000" w:themeColor="text1"/>
          <w:sz w:val="20"/>
          <w:szCs w:val="20"/>
          <w:lang w:eastAsia="fr-FR"/>
        </w:rPr>
      </w:pPr>
    </w:p>
    <w:p w14:paraId="678C4500" w14:textId="77777777" w:rsidR="009B58CD" w:rsidRPr="00544FDD" w:rsidRDefault="009B58CD" w:rsidP="00544FDD">
      <w:pPr>
        <w:spacing w:after="0" w:line="240" w:lineRule="auto"/>
        <w:jc w:val="both"/>
        <w:rPr>
          <w:rFonts w:ascii="Arial" w:hAnsi="Arial" w:cs="Arial"/>
          <w:b/>
          <w:color w:val="000000" w:themeColor="text1"/>
          <w:sz w:val="20"/>
          <w:szCs w:val="20"/>
          <w:lang w:eastAsia="fr-FR"/>
        </w:rPr>
      </w:pPr>
    </w:p>
    <w:p w14:paraId="5FFACD24" w14:textId="2CA74BAE" w:rsidR="0010550D" w:rsidRPr="00544FDD" w:rsidRDefault="0010550D" w:rsidP="00544FDD">
      <w:pPr>
        <w:spacing w:after="0" w:line="240" w:lineRule="auto"/>
        <w:jc w:val="both"/>
        <w:rPr>
          <w:rFonts w:ascii="Arial" w:hAnsi="Arial" w:cs="Arial"/>
          <w:color w:val="000000" w:themeColor="text1"/>
          <w:sz w:val="20"/>
          <w:szCs w:val="20"/>
          <w:lang w:eastAsia="fr-FR"/>
        </w:rPr>
      </w:pPr>
      <w:r w:rsidRPr="009B58CD">
        <w:rPr>
          <w:rFonts w:ascii="Arial" w:hAnsi="Arial" w:cs="Arial"/>
          <w:b/>
          <w:bCs/>
          <w:color w:val="000000" w:themeColor="text1"/>
          <w:sz w:val="20"/>
          <w:szCs w:val="20"/>
          <w:lang w:eastAsia="fr-FR"/>
        </w:rPr>
        <w:t>Les ateliers déclics :</w:t>
      </w:r>
      <w:r w:rsidRPr="00544FDD">
        <w:rPr>
          <w:rFonts w:ascii="Arial" w:hAnsi="Arial" w:cs="Arial"/>
          <w:color w:val="000000" w:themeColor="text1"/>
          <w:sz w:val="20"/>
          <w:szCs w:val="20"/>
          <w:lang w:eastAsia="fr-FR"/>
        </w:rPr>
        <w:t xml:space="preserve"> le premier atelier en entreprise sur l'impact du numérique sur les enfants</w:t>
      </w:r>
      <w:r w:rsidR="00147F8D">
        <w:rPr>
          <w:rFonts w:ascii="Arial" w:hAnsi="Arial" w:cs="Arial"/>
          <w:color w:val="000000" w:themeColor="text1"/>
          <w:sz w:val="20"/>
          <w:szCs w:val="20"/>
          <w:lang w:eastAsia="fr-FR"/>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6"/>
        <w:gridCol w:w="6136"/>
      </w:tblGrid>
      <w:tr w:rsidR="00544FDD" w:rsidRPr="00544FDD" w14:paraId="7EF61879" w14:textId="77777777" w:rsidTr="00E27B3D">
        <w:tc>
          <w:tcPr>
            <w:tcW w:w="2830" w:type="dxa"/>
          </w:tcPr>
          <w:p w14:paraId="5EA31DBF" w14:textId="60AB29C3" w:rsidR="00FA599E" w:rsidRPr="00544FDD" w:rsidRDefault="00E5545C" w:rsidP="00544FDD">
            <w:pPr>
              <w:jc w:val="both"/>
              <w:rPr>
                <w:rFonts w:ascii="Arial" w:hAnsi="Arial" w:cs="Arial"/>
                <w:color w:val="000000" w:themeColor="text1"/>
              </w:rPr>
            </w:pPr>
            <w:r w:rsidRPr="00544FDD">
              <w:rPr>
                <w:noProof/>
                <w:color w:val="000000" w:themeColor="text1"/>
              </w:rPr>
              <w:drawing>
                <wp:inline distT="0" distB="0" distL="0" distR="0" wp14:anchorId="7379A185" wp14:editId="42EB9420">
                  <wp:extent cx="1724025" cy="1149350"/>
                  <wp:effectExtent l="0" t="0" r="3175" b="6350"/>
                  <wp:docPr id="726310007" name="Image 726310007" descr="Groupe de personnes joyeuses lors d’un séminaire -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e de personnes joyeuses lors d’un séminaire - Pho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1149350"/>
                          </a:xfrm>
                          <a:prstGeom prst="rect">
                            <a:avLst/>
                          </a:prstGeom>
                          <a:noFill/>
                          <a:ln>
                            <a:noFill/>
                          </a:ln>
                        </pic:spPr>
                      </pic:pic>
                    </a:graphicData>
                  </a:graphic>
                </wp:inline>
              </w:drawing>
            </w:r>
          </w:p>
        </w:tc>
        <w:tc>
          <w:tcPr>
            <w:tcW w:w="6232" w:type="dxa"/>
          </w:tcPr>
          <w:p w14:paraId="67389E92" w14:textId="741DD1ED" w:rsidR="0010550D" w:rsidRPr="00544FDD" w:rsidRDefault="0010550D" w:rsidP="00544FDD">
            <w:pPr>
              <w:jc w:val="both"/>
              <w:rPr>
                <w:rFonts w:ascii="Arial" w:hAnsi="Arial" w:cs="Arial"/>
                <w:color w:val="000000" w:themeColor="text1"/>
              </w:rPr>
            </w:pPr>
            <w:r w:rsidRPr="00544FDD">
              <w:rPr>
                <w:rFonts w:ascii="Arial" w:hAnsi="Arial" w:cs="Arial"/>
                <w:color w:val="000000" w:themeColor="text1"/>
              </w:rPr>
              <w:t>Pour la Fondation pour l'Enfance, les entreprises ont un rôle à jouer dans l'accompagnement des collaborateurs dans l'éducation des générations à venir vis-à-vis des écrans. C'est pourquoi la Fondation intervient dans les entreprises avec les ateliers Déclic, fondés sur l'intelligence collective. Ils proposent aux collaborateurs de :</w:t>
            </w:r>
          </w:p>
          <w:p w14:paraId="4CDB4A95" w14:textId="77777777" w:rsidR="0010550D" w:rsidRPr="00544FDD" w:rsidRDefault="0010550D" w:rsidP="00544FDD">
            <w:pPr>
              <w:jc w:val="both"/>
              <w:rPr>
                <w:rFonts w:ascii="Arial" w:hAnsi="Arial" w:cs="Arial"/>
                <w:color w:val="000000" w:themeColor="text1"/>
              </w:rPr>
            </w:pPr>
            <w:r w:rsidRPr="00544FDD">
              <w:rPr>
                <w:rFonts w:ascii="Arial" w:hAnsi="Arial" w:cs="Arial"/>
                <w:color w:val="000000" w:themeColor="text1"/>
              </w:rPr>
              <w:t xml:space="preserve">• réfléchir ensemble à leurs pratiques </w:t>
            </w:r>
          </w:p>
          <w:p w14:paraId="0B8079B2" w14:textId="77777777" w:rsidR="0010550D" w:rsidRPr="00544FDD" w:rsidRDefault="0010550D" w:rsidP="00544FDD">
            <w:pPr>
              <w:jc w:val="both"/>
              <w:rPr>
                <w:rFonts w:ascii="Arial" w:hAnsi="Arial" w:cs="Arial"/>
                <w:color w:val="000000" w:themeColor="text1"/>
              </w:rPr>
            </w:pPr>
            <w:r w:rsidRPr="00544FDD">
              <w:rPr>
                <w:rFonts w:ascii="Arial" w:hAnsi="Arial" w:cs="Arial"/>
                <w:color w:val="000000" w:themeColor="text1"/>
              </w:rPr>
              <w:t xml:space="preserve">• comprendre les enjeux réels des écrans sur le développement psychique et émotionnel de leurs enfants </w:t>
            </w:r>
          </w:p>
          <w:p w14:paraId="4AB5552E" w14:textId="52269C13" w:rsidR="0010550D" w:rsidRPr="00544FDD" w:rsidRDefault="0010550D" w:rsidP="00544FDD">
            <w:pPr>
              <w:jc w:val="both"/>
              <w:rPr>
                <w:rFonts w:ascii="Arial" w:hAnsi="Arial" w:cs="Arial"/>
                <w:color w:val="000000" w:themeColor="text1"/>
              </w:rPr>
            </w:pPr>
            <w:r w:rsidRPr="00544FDD">
              <w:rPr>
                <w:rFonts w:ascii="Arial" w:hAnsi="Arial" w:cs="Arial"/>
                <w:color w:val="000000" w:themeColor="text1"/>
              </w:rPr>
              <w:t xml:space="preserve">• mettre en </w:t>
            </w:r>
            <w:r w:rsidR="0047743C" w:rsidRPr="00544FDD">
              <w:rPr>
                <w:rFonts w:ascii="Arial" w:hAnsi="Arial" w:cs="Arial"/>
                <w:color w:val="000000" w:themeColor="text1"/>
              </w:rPr>
              <w:t>œuvre</w:t>
            </w:r>
            <w:r w:rsidRPr="00544FDD">
              <w:rPr>
                <w:rFonts w:ascii="Arial" w:hAnsi="Arial" w:cs="Arial"/>
                <w:color w:val="000000" w:themeColor="text1"/>
              </w:rPr>
              <w:t xml:space="preserve"> des solutions simples et réalistes</w:t>
            </w:r>
          </w:p>
          <w:p w14:paraId="32B904B3" w14:textId="5AC96672" w:rsidR="00FA599E" w:rsidRPr="00544FDD" w:rsidRDefault="00FA599E" w:rsidP="00544FDD">
            <w:pPr>
              <w:jc w:val="both"/>
              <w:rPr>
                <w:rFonts w:ascii="Arial" w:hAnsi="Arial" w:cs="Arial"/>
                <w:color w:val="000000" w:themeColor="text1"/>
              </w:rPr>
            </w:pPr>
          </w:p>
        </w:tc>
      </w:tr>
    </w:tbl>
    <w:p w14:paraId="17C0CB8B" w14:textId="290F2190" w:rsidR="00AE4CA7" w:rsidRPr="00544FDD" w:rsidRDefault="009B58CD" w:rsidP="00544FDD">
      <w:pPr>
        <w:spacing w:after="0" w:line="240" w:lineRule="auto"/>
        <w:jc w:val="both"/>
        <w:rPr>
          <w:rFonts w:ascii="Arial" w:hAnsi="Arial" w:cs="Arial"/>
          <w:b/>
          <w:bCs/>
          <w:color w:val="000000" w:themeColor="text1"/>
          <w:sz w:val="20"/>
          <w:szCs w:val="20"/>
        </w:rPr>
      </w:pPr>
      <w:r>
        <w:rPr>
          <w:rFonts w:ascii="Arial" w:hAnsi="Arial" w:cs="Arial"/>
          <w:b/>
          <w:bCs/>
          <w:sz w:val="20"/>
          <w:szCs w:val="20"/>
        </w:rPr>
        <w:t>La seconde édition du</w:t>
      </w:r>
      <w:r w:rsidR="0010550D" w:rsidRPr="00544FDD">
        <w:rPr>
          <w:rFonts w:ascii="Arial" w:hAnsi="Arial" w:cs="Arial"/>
          <w:b/>
          <w:bCs/>
          <w:sz w:val="20"/>
          <w:szCs w:val="20"/>
        </w:rPr>
        <w:t xml:space="preserve"> baromètre </w:t>
      </w:r>
      <w:r w:rsidR="0010550D" w:rsidRPr="00544FDD">
        <w:rPr>
          <w:rFonts w:ascii="Arial" w:hAnsi="Arial" w:cs="Arial"/>
          <w:b/>
          <w:bCs/>
          <w:color w:val="000000" w:themeColor="text1"/>
          <w:sz w:val="20"/>
          <w:szCs w:val="20"/>
        </w:rPr>
        <w:t>sur l’impact des usages du numérique sur les enfants</w:t>
      </w:r>
      <w:r w:rsidRPr="00147F8D">
        <w:rPr>
          <w:rFonts w:ascii="Arial" w:hAnsi="Arial" w:cs="Arial"/>
          <w:b/>
          <w:bCs/>
          <w:strike/>
          <w:color w:val="000000" w:themeColor="text1"/>
          <w:sz w:val="20"/>
          <w:szCs w:val="20"/>
        </w:rPr>
        <w:t xml:space="preserve"> 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6896"/>
      </w:tblGrid>
      <w:tr w:rsidR="00544FDD" w:rsidRPr="00544FDD" w14:paraId="31818A77" w14:textId="77777777" w:rsidTr="0010550D">
        <w:tc>
          <w:tcPr>
            <w:tcW w:w="2176" w:type="dxa"/>
          </w:tcPr>
          <w:p w14:paraId="347D4C2A" w14:textId="5A10CF08" w:rsidR="00435FDC" w:rsidRPr="00544FDD" w:rsidRDefault="00435FDC" w:rsidP="00544FDD">
            <w:pPr>
              <w:rPr>
                <w:rFonts w:ascii="Arial" w:hAnsi="Arial" w:cs="Arial"/>
                <w:b/>
                <w:bCs/>
                <w:color w:val="000000" w:themeColor="text1"/>
              </w:rPr>
            </w:pPr>
            <w:r w:rsidRPr="00544FDD">
              <w:rPr>
                <w:noProof/>
                <w:color w:val="000000" w:themeColor="text1"/>
              </w:rPr>
              <w:drawing>
                <wp:inline distT="0" distB="0" distL="0" distR="0" wp14:anchorId="51E33927" wp14:editId="1219544D">
                  <wp:extent cx="1240465" cy="890760"/>
                  <wp:effectExtent l="0" t="0" r="4445" b="0"/>
                  <wp:docPr id="1049845508" name="Image 1049845508" descr="La Fondation pour l’Enfance et Welcome Family : usages numériques raisonnés en fam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Fondation pour l’Enfance et Welcome Family : usages numériques raisonnés en famill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3184" cy="914255"/>
                          </a:xfrm>
                          <a:prstGeom prst="rect">
                            <a:avLst/>
                          </a:prstGeom>
                          <a:noFill/>
                          <a:ln>
                            <a:noFill/>
                          </a:ln>
                        </pic:spPr>
                      </pic:pic>
                    </a:graphicData>
                  </a:graphic>
                </wp:inline>
              </w:drawing>
            </w:r>
          </w:p>
        </w:tc>
        <w:tc>
          <w:tcPr>
            <w:tcW w:w="6896" w:type="dxa"/>
          </w:tcPr>
          <w:p w14:paraId="45DFB076" w14:textId="0FCF3DF9" w:rsidR="00435FDC" w:rsidRPr="00544FDD" w:rsidRDefault="00435FDC" w:rsidP="00544FDD">
            <w:pPr>
              <w:jc w:val="both"/>
              <w:rPr>
                <w:rFonts w:ascii="Arial" w:hAnsi="Arial" w:cs="Arial"/>
                <w:color w:val="000000" w:themeColor="text1"/>
              </w:rPr>
            </w:pPr>
            <w:r w:rsidRPr="00544FDD">
              <w:rPr>
                <w:rFonts w:ascii="Arial" w:hAnsi="Arial" w:cs="Arial"/>
                <w:color w:val="000000" w:themeColor="text1"/>
              </w:rPr>
              <w:t>En février dernier, la Fondation pour l’Enfance publiait le premier baromètre croisé sur la perception de l’impact des usages numériques dans la sphère familiale sur le développement des jeunes enfants (0-6 ans).</w:t>
            </w:r>
            <w:r w:rsidR="009B58CD">
              <w:rPr>
                <w:rFonts w:ascii="Arial" w:hAnsi="Arial" w:cs="Arial"/>
                <w:color w:val="000000" w:themeColor="text1"/>
              </w:rPr>
              <w:t xml:space="preserve"> </w:t>
            </w:r>
            <w:r w:rsidRPr="00544FDD">
              <w:rPr>
                <w:rFonts w:ascii="Arial" w:hAnsi="Arial" w:cs="Arial"/>
                <w:color w:val="000000" w:themeColor="text1"/>
              </w:rPr>
              <w:t xml:space="preserve">Plus de 1000 parents et médecins (généralistes et pédiatres) ont été interrogés dans le cadre de cette étude menée par </w:t>
            </w:r>
            <w:proofErr w:type="spellStart"/>
            <w:r w:rsidRPr="00544FDD">
              <w:rPr>
                <w:rFonts w:ascii="Arial" w:hAnsi="Arial" w:cs="Arial"/>
                <w:color w:val="000000" w:themeColor="text1"/>
              </w:rPr>
              <w:t>l’Ifop</w:t>
            </w:r>
            <w:proofErr w:type="spellEnd"/>
            <w:r w:rsidRPr="00544FDD">
              <w:rPr>
                <w:rFonts w:ascii="Arial" w:hAnsi="Arial" w:cs="Arial"/>
                <w:color w:val="000000" w:themeColor="text1"/>
              </w:rPr>
              <w:t xml:space="preserve"> dont plusieurs enseignements ont été tirés :</w:t>
            </w:r>
          </w:p>
        </w:tc>
      </w:tr>
    </w:tbl>
    <w:p w14:paraId="1E586DB6" w14:textId="6D4B8A13" w:rsidR="0010550D" w:rsidRPr="00544FDD" w:rsidRDefault="0010550D" w:rsidP="00147F8D">
      <w:pPr>
        <w:spacing w:after="0" w:line="240" w:lineRule="auto"/>
        <w:jc w:val="both"/>
        <w:rPr>
          <w:rFonts w:ascii="Arial" w:hAnsi="Arial" w:cs="Arial"/>
          <w:color w:val="000000" w:themeColor="text1"/>
          <w:sz w:val="20"/>
          <w:szCs w:val="20"/>
        </w:rPr>
      </w:pPr>
      <w:r w:rsidRPr="00544FDD">
        <w:rPr>
          <w:rFonts w:ascii="Arial" w:hAnsi="Arial" w:cs="Arial"/>
          <w:color w:val="000000" w:themeColor="text1"/>
          <w:sz w:val="20"/>
          <w:szCs w:val="20"/>
        </w:rPr>
        <w:t>•</w:t>
      </w:r>
      <w:r w:rsidR="009B58CD">
        <w:rPr>
          <w:rFonts w:ascii="Arial" w:hAnsi="Arial" w:cs="Arial"/>
          <w:color w:val="000000" w:themeColor="text1"/>
          <w:sz w:val="20"/>
          <w:szCs w:val="20"/>
        </w:rPr>
        <w:t xml:space="preserve"> </w:t>
      </w:r>
      <w:r w:rsidRPr="00544FDD">
        <w:rPr>
          <w:rFonts w:ascii="Arial" w:hAnsi="Arial" w:cs="Arial"/>
          <w:color w:val="000000" w:themeColor="text1"/>
          <w:sz w:val="20"/>
          <w:szCs w:val="20"/>
        </w:rPr>
        <w:t xml:space="preserve">si une majorité de parents et médecins sont conscients des impacts du numérique sur le développement des jeunes enfants, les parents ont tendance à sous-estimer l’impact de leurs propres usages numériques. </w:t>
      </w:r>
    </w:p>
    <w:p w14:paraId="1674D364" w14:textId="77777777" w:rsidR="00147F8D" w:rsidRDefault="0010550D" w:rsidP="00147F8D">
      <w:pPr>
        <w:jc w:val="both"/>
        <w:rPr>
          <w:rFonts w:ascii="Arial" w:hAnsi="Arial" w:cs="Arial"/>
        </w:rPr>
      </w:pPr>
      <w:r w:rsidRPr="00544FDD">
        <w:rPr>
          <w:rFonts w:ascii="Arial" w:hAnsi="Arial" w:cs="Arial"/>
          <w:color w:val="000000" w:themeColor="text1"/>
          <w:sz w:val="20"/>
          <w:szCs w:val="20"/>
        </w:rPr>
        <w:t>•</w:t>
      </w:r>
      <w:r w:rsidR="00544FDD">
        <w:rPr>
          <w:rFonts w:ascii="Arial" w:hAnsi="Arial" w:cs="Arial"/>
          <w:color w:val="000000" w:themeColor="text1"/>
          <w:sz w:val="20"/>
          <w:szCs w:val="20"/>
        </w:rPr>
        <w:t xml:space="preserve"> </w:t>
      </w:r>
      <w:r w:rsidRPr="00544FDD">
        <w:rPr>
          <w:rFonts w:ascii="Arial" w:hAnsi="Arial" w:cs="Arial"/>
          <w:color w:val="000000" w:themeColor="text1"/>
          <w:sz w:val="20"/>
          <w:szCs w:val="20"/>
        </w:rPr>
        <w:t xml:space="preserve">les médecins constatent un déficit de </w:t>
      </w:r>
      <w:r w:rsidRPr="00544FDD">
        <w:rPr>
          <w:rFonts w:ascii="Arial" w:hAnsi="Arial" w:cs="Arial"/>
          <w:sz w:val="20"/>
          <w:szCs w:val="20"/>
        </w:rPr>
        <w:t>connaissances et une information insuffisante des parents sur les étapes de développement de leurs enfants. Enfin, ils sont 67% du corps médical interrogés à trouver les messages de prévention « trop éloignés de la réalité à partir du moment où le numérique fait partie de la vie des parents »</w:t>
      </w:r>
      <w:r w:rsidR="009B58CD">
        <w:rPr>
          <w:rFonts w:ascii="Arial" w:hAnsi="Arial" w:cs="Arial"/>
          <w:sz w:val="20"/>
          <w:szCs w:val="20"/>
        </w:rPr>
        <w:t>.</w:t>
      </w:r>
      <w:r w:rsidR="009B58CD">
        <w:rPr>
          <w:rFonts w:ascii="Arial" w:hAnsi="Arial" w:cs="Arial"/>
        </w:rPr>
        <w:t xml:space="preserve"> </w:t>
      </w:r>
    </w:p>
    <w:p w14:paraId="4EB4A91D" w14:textId="1ADE6378" w:rsidR="009B58CD" w:rsidRDefault="009B58CD" w:rsidP="00147F8D">
      <w:pPr>
        <w:jc w:val="both"/>
        <w:rPr>
          <w:rFonts w:ascii="Arial" w:hAnsi="Arial" w:cs="Arial"/>
        </w:rPr>
      </w:pPr>
      <w:r w:rsidRPr="009B58CD">
        <w:rPr>
          <w:rFonts w:ascii="Arial" w:hAnsi="Arial" w:cs="Arial"/>
          <w:sz w:val="20"/>
          <w:szCs w:val="20"/>
        </w:rPr>
        <w:t xml:space="preserve">Le soutien des donateurs permet à la </w:t>
      </w:r>
      <w:r>
        <w:rPr>
          <w:rFonts w:ascii="Arial" w:hAnsi="Arial" w:cs="Arial"/>
          <w:sz w:val="20"/>
          <w:szCs w:val="20"/>
        </w:rPr>
        <w:t>F</w:t>
      </w:r>
      <w:r w:rsidRPr="009B58CD">
        <w:rPr>
          <w:rFonts w:ascii="Arial" w:hAnsi="Arial" w:cs="Arial"/>
          <w:sz w:val="20"/>
          <w:szCs w:val="20"/>
        </w:rPr>
        <w:t>ondation de prévoir la seconde édition en février 2024</w:t>
      </w:r>
      <w:r>
        <w:rPr>
          <w:rFonts w:ascii="Arial" w:hAnsi="Arial" w:cs="Arial"/>
          <w:sz w:val="20"/>
          <w:szCs w:val="20"/>
        </w:rPr>
        <w:t>.</w:t>
      </w:r>
      <w:r w:rsidRPr="00544FDD">
        <w:rPr>
          <w:rFonts w:ascii="Arial" w:hAnsi="Arial" w:cs="Arial"/>
          <w:color w:val="000000" w:themeColor="text1"/>
          <w:sz w:val="20"/>
          <w:szCs w:val="20"/>
        </w:rPr>
        <w:t xml:space="preserve">  </w:t>
      </w:r>
    </w:p>
    <w:p w14:paraId="2AA0F458" w14:textId="34487708" w:rsidR="00544FDD" w:rsidRPr="009B58CD" w:rsidRDefault="00544FDD" w:rsidP="009B58CD">
      <w:pPr>
        <w:spacing w:after="0" w:line="240" w:lineRule="auto"/>
        <w:jc w:val="both"/>
        <w:rPr>
          <w:rFonts w:ascii="Arial" w:hAnsi="Arial" w:cs="Arial"/>
          <w:sz w:val="20"/>
          <w:szCs w:val="20"/>
        </w:rPr>
      </w:pPr>
      <w:r w:rsidRPr="00544FDD">
        <w:rPr>
          <w:rFonts w:ascii="Arial" w:hAnsi="Arial" w:cs="Arial"/>
          <w:bCs/>
          <w:color w:val="000000" w:themeColor="text1"/>
          <w:sz w:val="20"/>
          <w:szCs w:val="20"/>
          <w:lang w:eastAsia="fr-FR"/>
        </w:rPr>
        <w:t>« </w:t>
      </w:r>
      <w:r w:rsidRPr="00544FDD">
        <w:rPr>
          <w:rFonts w:ascii="Arial" w:hAnsi="Arial" w:cs="Arial"/>
          <w:bCs/>
          <w:i/>
          <w:iCs/>
          <w:color w:val="000000" w:themeColor="text1"/>
          <w:sz w:val="20"/>
          <w:szCs w:val="20"/>
          <w:lang w:eastAsia="fr-FR"/>
        </w:rPr>
        <w:t>No</w:t>
      </w:r>
      <w:r>
        <w:rPr>
          <w:rFonts w:ascii="Arial" w:hAnsi="Arial" w:cs="Arial"/>
          <w:bCs/>
          <w:i/>
          <w:iCs/>
          <w:color w:val="000000" w:themeColor="text1"/>
          <w:sz w:val="20"/>
          <w:szCs w:val="20"/>
          <w:lang w:eastAsia="fr-FR"/>
        </w:rPr>
        <w:t xml:space="preserve">s donateurs et partenaires nous permettent de développer nos projets. Quand nous avons rencontré WelcomeFamily, les sujets liés à la place du numérique s’est imposé comme une évidence compte-tenu des missions menées par cette équipe très dynamique. Nous sommes très fiers d’avoir leur confiance et leur soutien </w:t>
      </w:r>
      <w:r w:rsidRPr="00544FDD">
        <w:rPr>
          <w:rFonts w:ascii="Arial" w:hAnsi="Arial" w:cs="Arial"/>
          <w:bCs/>
          <w:i/>
          <w:iCs/>
          <w:color w:val="000000" w:themeColor="text1"/>
          <w:sz w:val="20"/>
          <w:szCs w:val="20"/>
          <w:lang w:eastAsia="fr-FR"/>
        </w:rPr>
        <w:t xml:space="preserve">» </w:t>
      </w:r>
      <w:r w:rsidRPr="00544FDD">
        <w:rPr>
          <w:rFonts w:ascii="Arial" w:hAnsi="Arial" w:cs="Arial"/>
          <w:b/>
          <w:color w:val="000000" w:themeColor="text1"/>
          <w:sz w:val="20"/>
          <w:szCs w:val="20"/>
          <w:lang w:eastAsia="fr-FR"/>
        </w:rPr>
        <w:t xml:space="preserve">explique </w:t>
      </w:r>
      <w:r w:rsidR="009B58CD" w:rsidRPr="009B58CD">
        <w:rPr>
          <w:rFonts w:ascii="Arial" w:hAnsi="Arial" w:cs="Arial"/>
          <w:b/>
          <w:color w:val="000000" w:themeColor="text1"/>
          <w:sz w:val="20"/>
          <w:szCs w:val="20"/>
          <w:lang w:eastAsia="fr-FR"/>
        </w:rPr>
        <w:t>Joelle SICAMOIS</w:t>
      </w:r>
      <w:r w:rsidR="009B58CD">
        <w:rPr>
          <w:rFonts w:ascii="Arial" w:hAnsi="Arial" w:cs="Arial"/>
          <w:b/>
          <w:color w:val="000000" w:themeColor="text1"/>
          <w:sz w:val="20"/>
          <w:szCs w:val="20"/>
          <w:lang w:eastAsia="fr-FR"/>
        </w:rPr>
        <w:t>, directrice de la Fondation pour l’Enfance.</w:t>
      </w:r>
    </w:p>
    <w:p w14:paraId="4A228DA6" w14:textId="77777777" w:rsidR="00544FDD" w:rsidRPr="00147F8D" w:rsidRDefault="00544FDD" w:rsidP="00F95A60">
      <w:pPr>
        <w:rPr>
          <w:rFonts w:ascii="Arial" w:hAnsi="Arial" w:cs="Arial"/>
          <w:color w:val="000000" w:themeColor="text1"/>
          <w:sz w:val="14"/>
          <w:szCs w:val="14"/>
        </w:rPr>
      </w:pPr>
    </w:p>
    <w:p w14:paraId="374ADE13" w14:textId="01DF19CC" w:rsidR="00C4372D" w:rsidRPr="00147F8D" w:rsidRDefault="00C4372D" w:rsidP="0010550D">
      <w:pPr>
        <w:spacing w:after="0" w:line="240" w:lineRule="auto"/>
        <w:rPr>
          <w:rFonts w:ascii="Arial" w:hAnsi="Arial" w:cs="Arial"/>
          <w:b/>
          <w:bCs/>
          <w:color w:val="000000" w:themeColor="text1"/>
          <w:sz w:val="14"/>
          <w:szCs w:val="14"/>
          <w:u w:val="single"/>
        </w:rPr>
      </w:pPr>
      <w:r w:rsidRPr="00147F8D">
        <w:rPr>
          <w:rFonts w:ascii="Arial" w:hAnsi="Arial" w:cs="Arial"/>
          <w:b/>
          <w:bCs/>
          <w:color w:val="000000" w:themeColor="text1"/>
          <w:sz w:val="14"/>
          <w:szCs w:val="14"/>
          <w:u w:val="single"/>
        </w:rPr>
        <w:t xml:space="preserve">A propos de la Fondation pour l’Enfance </w:t>
      </w:r>
    </w:p>
    <w:p w14:paraId="11B5CCD1" w14:textId="067F16FE" w:rsidR="0010550D" w:rsidRPr="00147F8D" w:rsidRDefault="0010550D" w:rsidP="0010550D">
      <w:pPr>
        <w:spacing w:after="0" w:line="240" w:lineRule="auto"/>
        <w:ind w:right="166"/>
        <w:jc w:val="both"/>
        <w:rPr>
          <w:rFonts w:ascii="Arial" w:eastAsia="Times New Roman" w:hAnsi="Arial" w:cs="Arial"/>
          <w:color w:val="000000" w:themeColor="text1"/>
          <w:sz w:val="14"/>
          <w:szCs w:val="14"/>
        </w:rPr>
      </w:pPr>
      <w:r w:rsidRPr="00147F8D">
        <w:rPr>
          <w:rFonts w:ascii="Arial" w:eastAsia="Times New Roman" w:hAnsi="Arial" w:cs="Arial"/>
          <w:color w:val="000000" w:themeColor="text1"/>
          <w:sz w:val="14"/>
          <w:szCs w:val="14"/>
        </w:rPr>
        <w:t xml:space="preserve">La Fondation pour l’Enfance, reconnue d'utilité publique, s’est donnée pour mission d’identifier, d’accompagner et de faire grandir les initiatives du secteur de l’Enfance en faveur de liens plus solides et bénéfiques de la petite enfance à l’âge adulte. Son partenariat avec l'AFPA vise à renforcer les dispositifs de sensibilisation des parents aux enjeux fondamentaux du développement cognitif et émotionnel du tout jeune enfant. </w:t>
      </w:r>
    </w:p>
    <w:p w14:paraId="308DCDB6" w14:textId="3B5F1D3A" w:rsidR="00F95A60" w:rsidRPr="00147F8D" w:rsidRDefault="00000000" w:rsidP="0010550D">
      <w:pPr>
        <w:spacing w:after="0" w:line="240" w:lineRule="auto"/>
        <w:ind w:right="166"/>
        <w:jc w:val="both"/>
        <w:rPr>
          <w:rFonts w:ascii="Arial" w:eastAsia="Times New Roman" w:hAnsi="Arial" w:cs="Arial"/>
          <w:color w:val="000000" w:themeColor="text1"/>
          <w:sz w:val="14"/>
          <w:szCs w:val="14"/>
        </w:rPr>
      </w:pPr>
      <w:hyperlink r:id="rId11" w:history="1">
        <w:r w:rsidR="0010550D" w:rsidRPr="00147F8D">
          <w:rPr>
            <w:rStyle w:val="Lienhypertexte"/>
            <w:rFonts w:ascii="Arial" w:eastAsia="Times New Roman" w:hAnsi="Arial" w:cs="Arial"/>
            <w:color w:val="000000" w:themeColor="text1"/>
            <w:sz w:val="14"/>
            <w:szCs w:val="14"/>
          </w:rPr>
          <w:t>http://www.fondation-enfance.org</w:t>
        </w:r>
      </w:hyperlink>
    </w:p>
    <w:p w14:paraId="59EC52F1" w14:textId="77777777" w:rsidR="0010550D" w:rsidRPr="00147F8D" w:rsidRDefault="0010550D" w:rsidP="0010550D">
      <w:pPr>
        <w:spacing w:after="0" w:line="240" w:lineRule="auto"/>
        <w:ind w:right="166"/>
        <w:jc w:val="both"/>
        <w:rPr>
          <w:rFonts w:ascii="Arial" w:eastAsia="Times New Roman" w:hAnsi="Arial" w:cs="Arial"/>
          <w:color w:val="000000" w:themeColor="text1"/>
          <w:sz w:val="14"/>
          <w:szCs w:val="14"/>
        </w:rPr>
      </w:pPr>
    </w:p>
    <w:p w14:paraId="792F6C0A" w14:textId="77777777" w:rsidR="00F95A60" w:rsidRPr="00147F8D" w:rsidRDefault="00F95A60" w:rsidP="00F95A60">
      <w:pPr>
        <w:spacing w:after="0" w:line="240" w:lineRule="auto"/>
        <w:ind w:right="166"/>
        <w:jc w:val="both"/>
        <w:rPr>
          <w:rFonts w:ascii="Arial" w:eastAsia="Times New Roman" w:hAnsi="Arial" w:cs="Arial"/>
          <w:b/>
          <w:color w:val="000000" w:themeColor="text1"/>
          <w:sz w:val="14"/>
          <w:szCs w:val="14"/>
          <w:u w:val="single"/>
        </w:rPr>
      </w:pPr>
      <w:r w:rsidRPr="00147F8D">
        <w:rPr>
          <w:rFonts w:ascii="Arial" w:eastAsia="Times New Roman" w:hAnsi="Arial" w:cs="Arial"/>
          <w:b/>
          <w:color w:val="000000" w:themeColor="text1"/>
          <w:sz w:val="14"/>
          <w:szCs w:val="14"/>
          <w:u w:val="single"/>
        </w:rPr>
        <w:t>A propos de WelcomeFamily</w:t>
      </w:r>
    </w:p>
    <w:p w14:paraId="2B50B4A5" w14:textId="77777777" w:rsidR="00F95A60" w:rsidRPr="00147F8D" w:rsidRDefault="00F95A60" w:rsidP="00F95A60">
      <w:pPr>
        <w:spacing w:after="0" w:line="240" w:lineRule="auto"/>
        <w:ind w:right="166"/>
        <w:jc w:val="both"/>
        <w:rPr>
          <w:rFonts w:ascii="Arial" w:eastAsia="Times New Roman" w:hAnsi="Arial" w:cs="Arial"/>
          <w:color w:val="000000" w:themeColor="text1"/>
          <w:sz w:val="14"/>
          <w:szCs w:val="14"/>
        </w:rPr>
      </w:pPr>
      <w:r w:rsidRPr="00147F8D">
        <w:rPr>
          <w:rFonts w:ascii="Arial" w:eastAsia="Times New Roman" w:hAnsi="Arial" w:cs="Arial"/>
          <w:color w:val="000000" w:themeColor="text1"/>
          <w:sz w:val="14"/>
          <w:szCs w:val="14"/>
        </w:rPr>
        <w:t xml:space="preserve">Créé en 2011 par 3 co-fondateurs, WelcomeFamily est le n°1 français de produits d’accueils et d’équipements spécialisés pour enfants. La PME Française développe, conçoit et sélectionne du mobilier et des produits de loisirs à destination des professionnels de l’hôtellerie et de la restauration (chaise haute, rehausseur, table à langer, jeux éco-conçus, cahiers de coloriage, set de table à colorier, boîte de crayons de couleurs, etc.) et distribue également une gamme de produits sous licence. Aujourd’hui, WelcomeFamily compte près de 7 000 clients, et a réalisé en 2021 un chiffre d’affaires de plus de 5 millions d’euros contre 4,2 millions en 2020. Son portefeuille client n’en finit plus de s’étoffer : en plus des nombreux indépendants qui lui font confiance, WelcomeFamily travaille avec des grands noms du tourisme comme McDonald’s, Accor, Buffalo Grill, Club Med, Les 3 Brasseurs, Léon de Bruxelles... Au-delà de la France, la PME est présente au Royaume-Uni, aux Etats-Unis, en Italie et depuis 2019 en Espagne, où elle connait de beaux succès notamment avec les franchises Taco bel et </w:t>
      </w:r>
      <w:proofErr w:type="spellStart"/>
      <w:r w:rsidRPr="00147F8D">
        <w:rPr>
          <w:rFonts w:ascii="Arial" w:eastAsia="Times New Roman" w:hAnsi="Arial" w:cs="Arial"/>
          <w:color w:val="000000" w:themeColor="text1"/>
          <w:sz w:val="14"/>
          <w:szCs w:val="14"/>
        </w:rPr>
        <w:t>Carl’s</w:t>
      </w:r>
      <w:proofErr w:type="spellEnd"/>
      <w:r w:rsidRPr="00147F8D">
        <w:rPr>
          <w:rFonts w:ascii="Arial" w:eastAsia="Times New Roman" w:hAnsi="Arial" w:cs="Arial"/>
          <w:color w:val="000000" w:themeColor="text1"/>
          <w:sz w:val="14"/>
          <w:szCs w:val="14"/>
        </w:rPr>
        <w:t xml:space="preserve"> Junior ! Plus d’informations : www.welcomefamily.com</w:t>
      </w:r>
    </w:p>
    <w:p w14:paraId="522EDEE7" w14:textId="77777777" w:rsidR="00F95A60" w:rsidRPr="00147F8D" w:rsidRDefault="00F95A60" w:rsidP="00F95A60">
      <w:pPr>
        <w:spacing w:after="0" w:line="240" w:lineRule="auto"/>
        <w:ind w:right="166"/>
        <w:jc w:val="both"/>
        <w:rPr>
          <w:rFonts w:ascii="Arial" w:eastAsia="Times New Roman" w:hAnsi="Arial" w:cs="Arial"/>
          <w:color w:val="000000" w:themeColor="text1"/>
          <w:sz w:val="14"/>
          <w:szCs w:val="14"/>
        </w:rPr>
      </w:pPr>
      <w:r w:rsidRPr="00147F8D">
        <w:rPr>
          <w:rFonts w:ascii="Arial" w:eastAsia="Times New Roman" w:hAnsi="Arial" w:cs="Arial"/>
          <w:color w:val="000000" w:themeColor="text1"/>
          <w:sz w:val="14"/>
          <w:szCs w:val="14"/>
        </w:rPr>
        <w:t xml:space="preserve">WelcomeFamily s’est aussi lancée auprès du grand public : après le succès de son jeu Quiz </w:t>
      </w:r>
      <w:proofErr w:type="spellStart"/>
      <w:r w:rsidRPr="00147F8D">
        <w:rPr>
          <w:rFonts w:ascii="Arial" w:eastAsia="Times New Roman" w:hAnsi="Arial" w:cs="Arial"/>
          <w:color w:val="000000" w:themeColor="text1"/>
          <w:sz w:val="14"/>
          <w:szCs w:val="14"/>
        </w:rPr>
        <w:t>my</w:t>
      </w:r>
      <w:proofErr w:type="spellEnd"/>
      <w:r w:rsidRPr="00147F8D">
        <w:rPr>
          <w:rFonts w:ascii="Arial" w:eastAsia="Times New Roman" w:hAnsi="Arial" w:cs="Arial"/>
          <w:color w:val="000000" w:themeColor="text1"/>
          <w:sz w:val="14"/>
          <w:szCs w:val="14"/>
        </w:rPr>
        <w:t xml:space="preserve"> Face – proposé gratuitement et en exclusivité chez Buffalo Grill, et récompensé par 2 étoiles du jouet, il est désormais proposé aux particuliers dans les enseignes du groupe </w:t>
      </w:r>
      <w:proofErr w:type="spellStart"/>
      <w:r w:rsidRPr="00147F8D">
        <w:rPr>
          <w:rFonts w:ascii="Arial" w:eastAsia="Times New Roman" w:hAnsi="Arial" w:cs="Arial"/>
          <w:color w:val="000000" w:themeColor="text1"/>
          <w:sz w:val="14"/>
          <w:szCs w:val="14"/>
        </w:rPr>
        <w:t>Lansay</w:t>
      </w:r>
      <w:proofErr w:type="spellEnd"/>
      <w:r w:rsidRPr="00147F8D">
        <w:rPr>
          <w:rFonts w:ascii="Arial" w:eastAsia="Times New Roman" w:hAnsi="Arial" w:cs="Arial"/>
          <w:color w:val="000000" w:themeColor="text1"/>
          <w:sz w:val="14"/>
          <w:szCs w:val="14"/>
        </w:rPr>
        <w:t>. La belle entreprise Française ne compte pas s’arrêter là et proposera bientôt d’autres jeux éco-conçus pour tous !</w:t>
      </w:r>
    </w:p>
    <w:p w14:paraId="6B2A3043" w14:textId="77777777" w:rsidR="00F95A60" w:rsidRPr="008C56DA" w:rsidRDefault="00F95A60" w:rsidP="00F95A60">
      <w:pPr>
        <w:spacing w:after="0" w:line="240" w:lineRule="auto"/>
        <w:ind w:right="166"/>
        <w:jc w:val="both"/>
        <w:rPr>
          <w:rFonts w:ascii="Arial" w:eastAsia="Times New Roman" w:hAnsi="Arial" w:cs="Arial"/>
          <w:color w:val="000000" w:themeColor="text1"/>
          <w:sz w:val="11"/>
          <w:szCs w:val="18"/>
        </w:rPr>
      </w:pPr>
    </w:p>
    <w:p w14:paraId="4C8A6D34" w14:textId="77777777" w:rsidR="00F95A60" w:rsidRPr="008C56DA" w:rsidRDefault="00F95A60" w:rsidP="00F95A60">
      <w:pPr>
        <w:spacing w:after="0" w:line="240" w:lineRule="auto"/>
        <w:jc w:val="both"/>
        <w:rPr>
          <w:rFonts w:ascii="Arial" w:eastAsia="Times New Roman" w:hAnsi="Arial" w:cs="Arial"/>
          <w:b/>
          <w:sz w:val="18"/>
          <w:szCs w:val="18"/>
          <w:u w:val="single"/>
        </w:rPr>
      </w:pPr>
      <w:r w:rsidRPr="008C56DA">
        <w:rPr>
          <w:rFonts w:ascii="Arial" w:eastAsia="Times New Roman" w:hAnsi="Arial" w:cs="Arial"/>
          <w:b/>
          <w:sz w:val="18"/>
          <w:szCs w:val="18"/>
          <w:u w:val="single"/>
        </w:rPr>
        <w:t xml:space="preserve">Contact presse : </w:t>
      </w:r>
    </w:p>
    <w:p w14:paraId="758C4F43" w14:textId="77777777" w:rsidR="00F95A60" w:rsidRPr="008C56DA" w:rsidRDefault="00F95A60" w:rsidP="00F95A60">
      <w:pPr>
        <w:spacing w:after="0" w:line="240" w:lineRule="auto"/>
        <w:jc w:val="both"/>
        <w:rPr>
          <w:rFonts w:ascii="Arial" w:hAnsi="Arial" w:cs="Arial"/>
          <w:sz w:val="18"/>
          <w:szCs w:val="18"/>
        </w:rPr>
      </w:pPr>
      <w:r w:rsidRPr="008C56DA">
        <w:rPr>
          <w:rFonts w:ascii="Arial" w:eastAsia="Times New Roman" w:hAnsi="Arial" w:cs="Arial"/>
          <w:bCs/>
          <w:sz w:val="18"/>
          <w:szCs w:val="18"/>
        </w:rPr>
        <w:t>Agence Etycom</w:t>
      </w:r>
      <w:r w:rsidRPr="008C56DA">
        <w:rPr>
          <w:rFonts w:ascii="Arial" w:eastAsia="Times New Roman" w:hAnsi="Arial" w:cs="Arial"/>
          <w:b/>
          <w:sz w:val="18"/>
          <w:szCs w:val="18"/>
        </w:rPr>
        <w:t xml:space="preserve"> </w:t>
      </w:r>
      <w:r w:rsidRPr="008C56DA">
        <w:rPr>
          <w:rFonts w:ascii="Arial" w:eastAsia="Times New Roman" w:hAnsi="Arial" w:cs="Arial"/>
          <w:b/>
          <w:color w:val="000000" w:themeColor="text1"/>
          <w:sz w:val="18"/>
          <w:szCs w:val="18"/>
        </w:rPr>
        <w:t xml:space="preserve">- </w:t>
      </w:r>
      <w:r w:rsidRPr="008C56DA">
        <w:rPr>
          <w:rFonts w:ascii="Arial" w:eastAsia="Times New Roman" w:hAnsi="Arial" w:cs="Arial"/>
          <w:color w:val="000000" w:themeColor="text1"/>
          <w:sz w:val="18"/>
          <w:szCs w:val="18"/>
        </w:rPr>
        <w:t>Aelya Noiret -</w:t>
      </w:r>
      <w:r w:rsidRPr="008C56DA">
        <w:rPr>
          <w:rFonts w:ascii="Arial" w:eastAsia="Times New Roman" w:hAnsi="Arial" w:cs="Arial"/>
          <w:color w:val="333333"/>
          <w:sz w:val="18"/>
          <w:szCs w:val="18"/>
        </w:rPr>
        <w:t xml:space="preserve"> </w:t>
      </w:r>
      <w:hyperlink r:id="rId12" w:history="1">
        <w:r w:rsidRPr="008C56DA">
          <w:rPr>
            <w:rStyle w:val="Lienhypertexte"/>
            <w:rFonts w:ascii="Arial" w:hAnsi="Arial" w:cs="Arial"/>
            <w:sz w:val="18"/>
            <w:szCs w:val="18"/>
          </w:rPr>
          <w:t>a.noiret@etycom.fr</w:t>
        </w:r>
      </w:hyperlink>
      <w:r w:rsidRPr="008C56DA">
        <w:rPr>
          <w:rFonts w:ascii="Arial" w:hAnsi="Arial" w:cs="Arial"/>
          <w:sz w:val="18"/>
          <w:szCs w:val="18"/>
        </w:rPr>
        <w:t xml:space="preserve"> – 06 52 03 13 47</w:t>
      </w:r>
    </w:p>
    <w:p w14:paraId="415C3B17" w14:textId="77777777" w:rsidR="00F95A60" w:rsidRDefault="00F95A60" w:rsidP="00F95A60"/>
    <w:sectPr w:rsidR="00F95A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F0AE1"/>
    <w:multiLevelType w:val="hybridMultilevel"/>
    <w:tmpl w:val="9EF6E644"/>
    <w:lvl w:ilvl="0" w:tplc="040C0001">
      <w:start w:val="1"/>
      <w:numFmt w:val="bullet"/>
      <w:lvlText w:val=""/>
      <w:lvlJc w:val="left"/>
      <w:pPr>
        <w:ind w:left="720" w:hanging="360"/>
      </w:pPr>
      <w:rPr>
        <w:rFonts w:ascii="Symbol" w:hAnsi="Symbol" w:hint="default"/>
      </w:rPr>
    </w:lvl>
    <w:lvl w:ilvl="1" w:tplc="D4485784">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34872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6E6"/>
    <w:rsid w:val="0010550D"/>
    <w:rsid w:val="00147F8D"/>
    <w:rsid w:val="00435FDC"/>
    <w:rsid w:val="0047743C"/>
    <w:rsid w:val="00544FDD"/>
    <w:rsid w:val="006E4C27"/>
    <w:rsid w:val="00882911"/>
    <w:rsid w:val="009B58CD"/>
    <w:rsid w:val="00AE4CA7"/>
    <w:rsid w:val="00B52880"/>
    <w:rsid w:val="00BD28AA"/>
    <w:rsid w:val="00C4372D"/>
    <w:rsid w:val="00E27B3D"/>
    <w:rsid w:val="00E5545C"/>
    <w:rsid w:val="00EB5884"/>
    <w:rsid w:val="00F046E6"/>
    <w:rsid w:val="00F95A60"/>
    <w:rsid w:val="00FA59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7706C"/>
  <w15:chartTrackingRefBased/>
  <w15:docId w15:val="{2137AA9C-89C6-4ADB-934B-B15B6123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CA7"/>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E4CA7"/>
    <w:pPr>
      <w:spacing w:after="0" w:line="240" w:lineRule="auto"/>
    </w:pPr>
    <w:rPr>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A599E"/>
    <w:rPr>
      <w:color w:val="0563C1" w:themeColor="hyperlink"/>
      <w:u w:val="single"/>
    </w:rPr>
  </w:style>
  <w:style w:type="paragraph" w:styleId="NormalWeb">
    <w:name w:val="Normal (Web)"/>
    <w:basedOn w:val="Normal"/>
    <w:uiPriority w:val="99"/>
    <w:semiHidden/>
    <w:unhideWhenUsed/>
    <w:rsid w:val="006E4C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6E4C27"/>
    <w:pPr>
      <w:ind w:left="720"/>
      <w:contextualSpacing/>
    </w:pPr>
  </w:style>
  <w:style w:type="character" w:styleId="Mentionnonrsolue">
    <w:name w:val="Unresolved Mention"/>
    <w:basedOn w:val="Policepardfaut"/>
    <w:uiPriority w:val="99"/>
    <w:semiHidden/>
    <w:unhideWhenUsed/>
    <w:rsid w:val="001055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8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noiret@etycom.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fondation-enfance.org"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1122</Words>
  <Characters>6172</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365</dc:creator>
  <cp:keywords/>
  <dc:description/>
  <cp:lastModifiedBy>OFFICE 365</cp:lastModifiedBy>
  <cp:revision>2</cp:revision>
  <dcterms:created xsi:type="dcterms:W3CDTF">2023-10-23T15:25:00Z</dcterms:created>
  <dcterms:modified xsi:type="dcterms:W3CDTF">2023-10-23T15:25:00Z</dcterms:modified>
</cp:coreProperties>
</file>